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4D" w:rsidRPr="00011B4D" w:rsidRDefault="00514B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Головному управлінні </w:t>
      </w:r>
      <w:proofErr w:type="spellStart"/>
      <w:r w:rsidRPr="00011B4D">
        <w:rPr>
          <w:rFonts w:ascii="Times New Roman" w:hAnsi="Times New Roman" w:cs="Times New Roman"/>
          <w:b/>
          <w:sz w:val="28"/>
          <w:szCs w:val="28"/>
          <w:lang w:val="uk-UA"/>
        </w:rPr>
        <w:t>Держгеокадастру</w:t>
      </w:r>
      <w:proofErr w:type="spellEnd"/>
      <w:r w:rsidRPr="00011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Черкаській області ді</w:t>
      </w:r>
      <w:r w:rsidR="007A5137" w:rsidRPr="00011B4D">
        <w:rPr>
          <w:rFonts w:ascii="Times New Roman" w:hAnsi="Times New Roman" w:cs="Times New Roman"/>
          <w:b/>
          <w:sz w:val="28"/>
          <w:szCs w:val="28"/>
          <w:lang w:val="uk-UA"/>
        </w:rPr>
        <w:t>є громадська приймальня</w:t>
      </w:r>
    </w:p>
    <w:p w:rsidR="00011B4D" w:rsidRPr="00011B4D" w:rsidRDefault="00642D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B4B">
        <w:rPr>
          <w:rFonts w:ascii="Times New Roman" w:hAnsi="Times New Roman" w:cs="Times New Roman"/>
          <w:sz w:val="28"/>
          <w:szCs w:val="28"/>
          <w:lang w:val="uk-UA"/>
        </w:rPr>
        <w:t xml:space="preserve">Щотижнево </w:t>
      </w:r>
      <w:r w:rsidR="007A513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графіка </w:t>
      </w:r>
      <w:r w:rsidRPr="00514B4B">
        <w:rPr>
          <w:rFonts w:ascii="Times New Roman" w:hAnsi="Times New Roman" w:cs="Times New Roman"/>
          <w:sz w:val="28"/>
          <w:szCs w:val="28"/>
          <w:lang w:val="uk-UA"/>
        </w:rPr>
        <w:t>керівництво Головного управління</w:t>
      </w:r>
      <w:r w:rsidR="007A5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C09">
        <w:rPr>
          <w:rFonts w:ascii="Times New Roman" w:hAnsi="Times New Roman" w:cs="Times New Roman"/>
          <w:sz w:val="28"/>
          <w:szCs w:val="28"/>
          <w:lang w:val="uk-UA"/>
        </w:rPr>
        <w:t xml:space="preserve">допомагає відвідувачам, які приїжджають із різних куточків Черкащини, вирішити земельні проблеми, роз’яснює земельне законодавство щодо конкретної ситуації. Для зручності громадян діє </w:t>
      </w:r>
      <w:r w:rsidR="00410CBC">
        <w:rPr>
          <w:rFonts w:ascii="Times New Roman" w:hAnsi="Times New Roman" w:cs="Times New Roman"/>
          <w:sz w:val="28"/>
          <w:szCs w:val="28"/>
          <w:lang w:val="uk-UA"/>
        </w:rPr>
        <w:t>запроваджено</w:t>
      </w:r>
      <w:bookmarkStart w:id="0" w:name="_GoBack"/>
      <w:bookmarkEnd w:id="0"/>
      <w:r w:rsidR="00F91C09">
        <w:rPr>
          <w:rFonts w:ascii="Times New Roman" w:hAnsi="Times New Roman" w:cs="Times New Roman"/>
          <w:sz w:val="28"/>
          <w:szCs w:val="28"/>
          <w:lang w:val="uk-UA"/>
        </w:rPr>
        <w:t xml:space="preserve"> запис на прийом за </w:t>
      </w:r>
      <w:r w:rsidR="00F91C09" w:rsidRPr="00011B4D">
        <w:rPr>
          <w:rFonts w:ascii="Times New Roman" w:hAnsi="Times New Roman" w:cs="Times New Roman"/>
          <w:sz w:val="28"/>
          <w:szCs w:val="28"/>
          <w:lang w:val="uk-UA"/>
        </w:rPr>
        <w:t xml:space="preserve">телефоном: </w:t>
      </w:r>
      <w:r w:rsidR="00410CBC">
        <w:rPr>
          <w:rFonts w:ascii="Times New Roman" w:hAnsi="Times New Roman" w:cs="Times New Roman"/>
          <w:sz w:val="28"/>
          <w:szCs w:val="28"/>
        </w:rPr>
        <w:t>093 </w:t>
      </w:r>
      <w:r w:rsidR="00011B4D" w:rsidRPr="00011B4D">
        <w:rPr>
          <w:rFonts w:ascii="Times New Roman" w:hAnsi="Times New Roman" w:cs="Times New Roman"/>
          <w:sz w:val="28"/>
          <w:szCs w:val="28"/>
        </w:rPr>
        <w:t>151</w:t>
      </w:r>
      <w:r w:rsidR="00410C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10CBC">
        <w:rPr>
          <w:rFonts w:ascii="Times New Roman" w:hAnsi="Times New Roman" w:cs="Times New Roman"/>
          <w:sz w:val="28"/>
          <w:szCs w:val="28"/>
        </w:rPr>
        <w:t>43</w:t>
      </w:r>
      <w:r w:rsidR="00410C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11B4D" w:rsidRPr="00011B4D">
        <w:rPr>
          <w:rFonts w:ascii="Times New Roman" w:hAnsi="Times New Roman" w:cs="Times New Roman"/>
          <w:sz w:val="28"/>
          <w:szCs w:val="28"/>
        </w:rPr>
        <w:t>70</w:t>
      </w:r>
      <w:r w:rsidR="00011B4D" w:rsidRPr="00011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D32" w:rsidRPr="00514B4B" w:rsidRDefault="00F91C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B4B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та проведення особистих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4B4B">
        <w:rPr>
          <w:rFonts w:ascii="Times New Roman" w:hAnsi="Times New Roman" w:cs="Times New Roman"/>
          <w:sz w:val="28"/>
          <w:szCs w:val="28"/>
          <w:lang w:val="uk-UA"/>
        </w:rPr>
        <w:t xml:space="preserve"> виїзних прийомів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 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– один із пріоритетних напрямів </w:t>
      </w:r>
      <w:r w:rsidR="00183949">
        <w:rPr>
          <w:rFonts w:ascii="Times New Roman" w:hAnsi="Times New Roman" w:cs="Times New Roman"/>
          <w:sz w:val="28"/>
          <w:szCs w:val="28"/>
          <w:lang w:val="uk-UA"/>
        </w:rPr>
        <w:t xml:space="preserve">роботи, </w:t>
      </w:r>
      <w:r w:rsidRPr="00514B4B"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r w:rsidR="0018394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14B4B">
        <w:rPr>
          <w:rFonts w:ascii="Times New Roman" w:hAnsi="Times New Roman" w:cs="Times New Roman"/>
          <w:sz w:val="28"/>
          <w:szCs w:val="28"/>
          <w:lang w:val="uk-UA"/>
        </w:rPr>
        <w:t xml:space="preserve"> на поліпшення якос</w:t>
      </w:r>
      <w:r w:rsidR="00183949">
        <w:rPr>
          <w:rFonts w:ascii="Times New Roman" w:hAnsi="Times New Roman" w:cs="Times New Roman"/>
          <w:sz w:val="28"/>
          <w:szCs w:val="28"/>
          <w:lang w:val="uk-UA"/>
        </w:rPr>
        <w:t>ті розгляду питань відвідувачів і</w:t>
      </w:r>
      <w:r w:rsidRPr="00514B4B">
        <w:rPr>
          <w:rFonts w:ascii="Times New Roman" w:hAnsi="Times New Roman" w:cs="Times New Roman"/>
          <w:sz w:val="28"/>
          <w:szCs w:val="28"/>
          <w:lang w:val="uk-UA"/>
        </w:rPr>
        <w:t xml:space="preserve"> безумовне виконання вимог законодавства про звернення громадян.</w:t>
      </w:r>
    </w:p>
    <w:p w:rsidR="00F91C09" w:rsidRPr="00514B4B" w:rsidRDefault="001839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Особистий прийом забезпечує</w:t>
      </w:r>
      <w:r w:rsidR="00642D32" w:rsidRPr="00514B4B">
        <w:rPr>
          <w:rFonts w:ascii="Times New Roman" w:hAnsi="Times New Roman" w:cs="Times New Roman"/>
          <w:sz w:val="28"/>
          <w:szCs w:val="28"/>
          <w:lang w:val="uk-UA"/>
        </w:rPr>
        <w:t xml:space="preserve"> постійний зв’язок між державою та </w:t>
      </w:r>
      <w:r>
        <w:rPr>
          <w:rFonts w:ascii="Times New Roman" w:hAnsi="Times New Roman" w:cs="Times New Roman"/>
          <w:sz w:val="28"/>
          <w:szCs w:val="28"/>
          <w:lang w:val="uk-UA"/>
        </w:rPr>
        <w:t>людьми</w:t>
      </w:r>
      <w:r w:rsidR="00642D32" w:rsidRPr="00514B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дає змогу</w:t>
      </w:r>
      <w:r w:rsidR="00642D32" w:rsidRPr="00514B4B">
        <w:rPr>
          <w:rFonts w:ascii="Times New Roman" w:hAnsi="Times New Roman" w:cs="Times New Roman"/>
          <w:sz w:val="28"/>
          <w:szCs w:val="28"/>
          <w:lang w:val="uk-UA"/>
        </w:rPr>
        <w:t xml:space="preserve"> бачити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 земельній сфері й захистити конституційні права кожного. </w:t>
      </w:r>
      <w:r w:rsidR="00642D32" w:rsidRPr="00514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91C09" w:rsidRPr="0051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32"/>
    <w:rsid w:val="00011B4D"/>
    <w:rsid w:val="00183949"/>
    <w:rsid w:val="00410CBC"/>
    <w:rsid w:val="00514B4B"/>
    <w:rsid w:val="00642D32"/>
    <w:rsid w:val="007A5137"/>
    <w:rsid w:val="008327DC"/>
    <w:rsid w:val="009C34CF"/>
    <w:rsid w:val="00CB4532"/>
    <w:rsid w:val="00E94B6A"/>
    <w:rsid w:val="00F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2019-11-22T12:49:00Z</cp:lastPrinted>
  <dcterms:created xsi:type="dcterms:W3CDTF">2019-11-22T10:53:00Z</dcterms:created>
  <dcterms:modified xsi:type="dcterms:W3CDTF">2019-11-22T13:50:00Z</dcterms:modified>
</cp:coreProperties>
</file>