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7" w:rsidRPr="004735A1" w:rsidRDefault="00146C67" w:rsidP="00017BEA">
      <w:pPr>
        <w:pStyle w:val="a3"/>
        <w:ind w:left="0"/>
        <w:jc w:val="center"/>
        <w:rPr>
          <w:lang w:val="uk-UA"/>
        </w:rPr>
      </w:pPr>
    </w:p>
    <w:p w:rsidR="007E3334" w:rsidRPr="004735A1" w:rsidRDefault="007E3334" w:rsidP="007E3334">
      <w:pPr>
        <w:pStyle w:val="a3"/>
        <w:ind w:left="0" w:firstLine="5529"/>
        <w:rPr>
          <w:b/>
          <w:lang w:val="uk-UA"/>
        </w:rPr>
      </w:pPr>
      <w:r w:rsidRPr="004735A1">
        <w:rPr>
          <w:b/>
          <w:lang w:val="uk-UA"/>
        </w:rPr>
        <w:t>ЗАТВЕРДЖУЮ</w:t>
      </w:r>
    </w:p>
    <w:p w:rsidR="007E3334" w:rsidRPr="004735A1" w:rsidRDefault="007E3334" w:rsidP="007E3334">
      <w:pPr>
        <w:pStyle w:val="a3"/>
        <w:ind w:left="0" w:firstLine="5529"/>
        <w:rPr>
          <w:b/>
          <w:lang w:val="uk-UA"/>
        </w:rPr>
      </w:pPr>
      <w:r w:rsidRPr="004735A1">
        <w:rPr>
          <w:b/>
          <w:lang w:val="uk-UA"/>
        </w:rPr>
        <w:t xml:space="preserve">В. о. начальника Головного правління </w:t>
      </w:r>
    </w:p>
    <w:p w:rsidR="007E3334" w:rsidRPr="004735A1" w:rsidRDefault="007E3334" w:rsidP="007E3334">
      <w:pPr>
        <w:pStyle w:val="a3"/>
        <w:ind w:left="0" w:firstLine="5529"/>
        <w:rPr>
          <w:b/>
          <w:lang w:val="uk-UA"/>
        </w:rPr>
      </w:pPr>
      <w:proofErr w:type="spellStart"/>
      <w:r w:rsidRPr="004735A1">
        <w:rPr>
          <w:b/>
          <w:lang w:val="uk-UA"/>
        </w:rPr>
        <w:t>Держгеокадастру</w:t>
      </w:r>
      <w:proofErr w:type="spellEnd"/>
      <w:r w:rsidRPr="004735A1">
        <w:rPr>
          <w:b/>
          <w:lang w:val="uk-UA"/>
        </w:rPr>
        <w:t xml:space="preserve"> у Черкаській області</w:t>
      </w:r>
    </w:p>
    <w:p w:rsidR="007E3334" w:rsidRPr="004735A1" w:rsidRDefault="007E3334" w:rsidP="007E3334">
      <w:pPr>
        <w:pStyle w:val="a3"/>
        <w:ind w:left="0"/>
        <w:rPr>
          <w:lang w:val="uk-UA"/>
        </w:rPr>
      </w:pPr>
      <w:r w:rsidRPr="004735A1">
        <w:rPr>
          <w:b/>
          <w:lang w:val="uk-UA"/>
        </w:rPr>
        <w:tab/>
      </w:r>
      <w:r w:rsidRPr="004735A1">
        <w:rPr>
          <w:b/>
          <w:lang w:val="uk-UA"/>
        </w:rPr>
        <w:tab/>
      </w:r>
      <w:r w:rsidR="00B01A60">
        <w:rPr>
          <w:b/>
          <w:lang w:val="uk-UA"/>
        </w:rPr>
        <w:tab/>
      </w:r>
      <w:r w:rsidR="00B01A60">
        <w:rPr>
          <w:b/>
          <w:lang w:val="uk-UA"/>
        </w:rPr>
        <w:tab/>
      </w:r>
      <w:r w:rsidR="00B01A60">
        <w:rPr>
          <w:b/>
          <w:lang w:val="uk-UA"/>
        </w:rPr>
        <w:tab/>
      </w:r>
      <w:r w:rsidR="00B01A60">
        <w:rPr>
          <w:b/>
          <w:lang w:val="uk-UA"/>
        </w:rPr>
        <w:tab/>
      </w:r>
      <w:r w:rsidR="00B01A60">
        <w:rPr>
          <w:b/>
          <w:lang w:val="uk-UA"/>
        </w:rPr>
        <w:tab/>
        <w:t xml:space="preserve">        </w:t>
      </w:r>
      <w:r w:rsidRPr="004735A1">
        <w:rPr>
          <w:b/>
          <w:lang w:val="uk-UA"/>
        </w:rPr>
        <w:t>С. САВЧЕНКО</w:t>
      </w:r>
    </w:p>
    <w:p w:rsidR="007E3334" w:rsidRPr="004735A1" w:rsidRDefault="007E3334" w:rsidP="002239AA">
      <w:pPr>
        <w:pStyle w:val="1"/>
        <w:spacing w:before="212" w:line="275" w:lineRule="exact"/>
        <w:ind w:left="111" w:right="210"/>
        <w:jc w:val="center"/>
        <w:rPr>
          <w:lang w:val="uk-UA"/>
        </w:rPr>
      </w:pPr>
    </w:p>
    <w:p w:rsidR="00146C67" w:rsidRPr="004735A1" w:rsidRDefault="002239AA" w:rsidP="002239AA">
      <w:pPr>
        <w:pStyle w:val="1"/>
        <w:spacing w:before="212" w:line="275" w:lineRule="exact"/>
        <w:ind w:left="111" w:right="210"/>
        <w:jc w:val="center"/>
        <w:rPr>
          <w:lang w:val="uk-UA"/>
        </w:rPr>
      </w:pPr>
      <w:r w:rsidRPr="004735A1">
        <w:rPr>
          <w:lang w:val="uk-UA"/>
        </w:rPr>
        <w:t>ПОРЯДОК</w:t>
      </w:r>
    </w:p>
    <w:p w:rsidR="00146C67" w:rsidRPr="004735A1" w:rsidRDefault="00146C67" w:rsidP="002239AA">
      <w:pPr>
        <w:ind w:left="102" w:right="582" w:firstLine="559"/>
        <w:jc w:val="center"/>
        <w:rPr>
          <w:b/>
          <w:sz w:val="24"/>
          <w:szCs w:val="24"/>
          <w:lang w:val="uk-UA"/>
        </w:rPr>
      </w:pPr>
      <w:r w:rsidRPr="004735A1">
        <w:rPr>
          <w:b/>
          <w:sz w:val="24"/>
          <w:szCs w:val="24"/>
          <w:lang w:val="uk-UA"/>
        </w:rPr>
        <w:t xml:space="preserve">організації роботи із повідомленнями про корупцію, внесеними викривачами, в </w:t>
      </w:r>
      <w:r w:rsidR="00E65D77" w:rsidRPr="004735A1">
        <w:rPr>
          <w:b/>
          <w:sz w:val="24"/>
          <w:szCs w:val="24"/>
          <w:lang w:val="uk-UA"/>
        </w:rPr>
        <w:t xml:space="preserve">Головному управлінні </w:t>
      </w:r>
      <w:proofErr w:type="spellStart"/>
      <w:r w:rsidR="009D34EB" w:rsidRPr="004735A1">
        <w:rPr>
          <w:b/>
          <w:sz w:val="24"/>
          <w:szCs w:val="24"/>
          <w:lang w:val="uk-UA"/>
        </w:rPr>
        <w:t>Держгеокадастру</w:t>
      </w:r>
      <w:proofErr w:type="spellEnd"/>
      <w:r w:rsidR="009D34EB" w:rsidRPr="004735A1">
        <w:rPr>
          <w:b/>
          <w:sz w:val="24"/>
          <w:szCs w:val="24"/>
          <w:lang w:val="uk-UA"/>
        </w:rPr>
        <w:t xml:space="preserve"> у</w:t>
      </w:r>
      <w:r w:rsidRPr="004735A1">
        <w:rPr>
          <w:b/>
          <w:sz w:val="24"/>
          <w:szCs w:val="24"/>
          <w:lang w:val="uk-UA"/>
        </w:rPr>
        <w:t xml:space="preserve"> Черкаській</w:t>
      </w:r>
      <w:r w:rsidRPr="004735A1">
        <w:rPr>
          <w:b/>
          <w:spacing w:val="-17"/>
          <w:sz w:val="24"/>
          <w:szCs w:val="24"/>
          <w:lang w:val="uk-UA"/>
        </w:rPr>
        <w:t xml:space="preserve"> </w:t>
      </w:r>
      <w:r w:rsidRPr="004735A1">
        <w:rPr>
          <w:b/>
          <w:sz w:val="24"/>
          <w:szCs w:val="24"/>
          <w:lang w:val="uk-UA"/>
        </w:rPr>
        <w:t>області</w:t>
      </w:r>
    </w:p>
    <w:p w:rsidR="00146C67" w:rsidRPr="004735A1" w:rsidRDefault="00146C67" w:rsidP="002239AA">
      <w:pPr>
        <w:pStyle w:val="a3"/>
        <w:spacing w:before="10"/>
        <w:ind w:left="0"/>
        <w:jc w:val="center"/>
        <w:rPr>
          <w:b/>
          <w:lang w:val="uk-UA"/>
        </w:rPr>
      </w:pPr>
    </w:p>
    <w:p w:rsidR="00146C67" w:rsidRPr="004735A1" w:rsidRDefault="00146C67">
      <w:pPr>
        <w:pStyle w:val="a3"/>
        <w:spacing w:before="7"/>
        <w:ind w:left="0"/>
        <w:rPr>
          <w:b/>
          <w:lang w:val="uk-UA"/>
        </w:rPr>
      </w:pPr>
    </w:p>
    <w:p w:rsidR="00146C67" w:rsidRPr="004735A1" w:rsidRDefault="00146C67">
      <w:pPr>
        <w:pStyle w:val="a3"/>
        <w:ind w:right="200" w:firstLine="539"/>
        <w:jc w:val="both"/>
        <w:rPr>
          <w:lang w:val="uk-UA"/>
        </w:rPr>
      </w:pPr>
      <w:r w:rsidRPr="004735A1">
        <w:rPr>
          <w:lang w:val="uk-UA"/>
        </w:rPr>
        <w:t xml:space="preserve">Порядок організації роботи із повідомленнями про корупцію, внесеними викривачами, в </w:t>
      </w:r>
      <w:r w:rsidR="009D34EB" w:rsidRPr="004735A1">
        <w:rPr>
          <w:lang w:val="uk-UA"/>
        </w:rPr>
        <w:t xml:space="preserve">Головному управлінні </w:t>
      </w:r>
      <w:proofErr w:type="spellStart"/>
      <w:r w:rsidR="009C17E9" w:rsidRPr="004735A1">
        <w:rPr>
          <w:lang w:val="uk-UA"/>
        </w:rPr>
        <w:t>Д</w:t>
      </w:r>
      <w:r w:rsidR="009D34EB" w:rsidRPr="004735A1">
        <w:rPr>
          <w:lang w:val="uk-UA"/>
        </w:rPr>
        <w:t>ержгеокадастру</w:t>
      </w:r>
      <w:proofErr w:type="spellEnd"/>
      <w:r w:rsidR="009D34EB" w:rsidRPr="004735A1">
        <w:rPr>
          <w:lang w:val="uk-UA"/>
        </w:rPr>
        <w:t xml:space="preserve"> у </w:t>
      </w:r>
      <w:r w:rsidRPr="004735A1">
        <w:rPr>
          <w:lang w:val="uk-UA"/>
        </w:rPr>
        <w:t xml:space="preserve">Черкаській області (далі </w:t>
      </w:r>
      <w:r w:rsidR="009C17E9" w:rsidRPr="004735A1">
        <w:rPr>
          <w:lang w:val="uk-UA"/>
        </w:rPr>
        <w:t>–</w:t>
      </w:r>
      <w:r w:rsidRPr="004735A1">
        <w:rPr>
          <w:lang w:val="uk-UA"/>
        </w:rPr>
        <w:t xml:space="preserve"> </w:t>
      </w:r>
      <w:r w:rsidR="009C17E9" w:rsidRPr="004735A1">
        <w:rPr>
          <w:lang w:val="uk-UA"/>
        </w:rPr>
        <w:t>Порядок</w:t>
      </w:r>
      <w:r w:rsidRPr="004735A1">
        <w:rPr>
          <w:lang w:val="uk-UA"/>
        </w:rPr>
        <w:t xml:space="preserve">) </w:t>
      </w:r>
      <w:r w:rsidR="009C17E9" w:rsidRPr="004735A1">
        <w:rPr>
          <w:lang w:val="uk-UA"/>
        </w:rPr>
        <w:t xml:space="preserve">затверджений </w:t>
      </w:r>
      <w:r w:rsidRPr="004735A1">
        <w:rPr>
          <w:lang w:val="uk-UA"/>
        </w:rPr>
        <w:t>з метою належної організації роботи з повідомленнями про порушення вимог ч.4 ст.53 Закону України «Про запобігання корупції», (далі – Закону) та передбачає механізм, яким користуватиметься особа, що має намір повідомити інформацію</w:t>
      </w:r>
      <w:bookmarkStart w:id="0" w:name="_GoBack"/>
      <w:bookmarkEnd w:id="0"/>
      <w:r w:rsidRPr="004735A1">
        <w:rPr>
          <w:lang w:val="uk-UA"/>
        </w:rPr>
        <w:t xml:space="preserve"> про факти корупції, засади та принципи роботи з повідомленнями, алгоритм їх розгляду та інструменти захисту викривачів в </w:t>
      </w:r>
      <w:r w:rsidR="009C17E9" w:rsidRPr="004735A1">
        <w:rPr>
          <w:lang w:val="uk-UA"/>
        </w:rPr>
        <w:t xml:space="preserve">Головному управлінні </w:t>
      </w:r>
      <w:proofErr w:type="spellStart"/>
      <w:r w:rsidR="009C17E9" w:rsidRPr="004735A1">
        <w:rPr>
          <w:lang w:val="uk-UA"/>
        </w:rPr>
        <w:t>Держгеокадастру</w:t>
      </w:r>
      <w:proofErr w:type="spellEnd"/>
      <w:r w:rsidR="009C17E9" w:rsidRPr="004735A1">
        <w:rPr>
          <w:lang w:val="uk-UA"/>
        </w:rPr>
        <w:t xml:space="preserve"> у Черкаській області </w:t>
      </w:r>
      <w:r w:rsidRPr="004735A1">
        <w:rPr>
          <w:lang w:val="uk-UA"/>
        </w:rPr>
        <w:t xml:space="preserve">(далі – </w:t>
      </w:r>
      <w:r w:rsidR="009C17E9" w:rsidRPr="004735A1">
        <w:rPr>
          <w:lang w:val="uk-UA"/>
        </w:rPr>
        <w:t>Головне управління</w:t>
      </w:r>
      <w:r w:rsidRPr="004735A1">
        <w:rPr>
          <w:lang w:val="uk-UA"/>
        </w:rPr>
        <w:t>).</w:t>
      </w:r>
    </w:p>
    <w:p w:rsidR="00146C67" w:rsidRPr="004735A1" w:rsidRDefault="00146C67">
      <w:pPr>
        <w:pStyle w:val="a3"/>
        <w:spacing w:before="1"/>
        <w:ind w:right="200" w:firstLine="539"/>
        <w:jc w:val="both"/>
        <w:rPr>
          <w:lang w:val="uk-UA"/>
        </w:rPr>
      </w:pPr>
      <w:r w:rsidRPr="004735A1">
        <w:rPr>
          <w:lang w:val="uk-UA"/>
        </w:rPr>
        <w:t xml:space="preserve">Терміни у цьому Порядку вживаються у значеннях, наведених у Законах України </w:t>
      </w:r>
      <w:proofErr w:type="spellStart"/>
      <w:r w:rsidRPr="004735A1">
        <w:rPr>
          <w:lang w:val="uk-UA"/>
        </w:rPr>
        <w:t>„Про</w:t>
      </w:r>
      <w:proofErr w:type="spellEnd"/>
      <w:r w:rsidRPr="004735A1">
        <w:rPr>
          <w:lang w:val="uk-UA"/>
        </w:rPr>
        <w:t xml:space="preserve"> запобігання корупції”, </w:t>
      </w:r>
      <w:proofErr w:type="spellStart"/>
      <w:r w:rsidRPr="004735A1">
        <w:rPr>
          <w:lang w:val="uk-UA"/>
        </w:rPr>
        <w:t>„Про</w:t>
      </w:r>
      <w:proofErr w:type="spellEnd"/>
      <w:r w:rsidRPr="004735A1">
        <w:rPr>
          <w:lang w:val="uk-UA"/>
        </w:rPr>
        <w:t xml:space="preserve"> інформацію”.</w:t>
      </w:r>
    </w:p>
    <w:p w:rsidR="00146C67" w:rsidRPr="004735A1" w:rsidRDefault="009C17E9">
      <w:pPr>
        <w:pStyle w:val="a3"/>
        <w:ind w:right="208" w:firstLine="539"/>
        <w:jc w:val="both"/>
        <w:rPr>
          <w:lang w:val="uk-UA"/>
        </w:rPr>
      </w:pPr>
      <w:r w:rsidRPr="004735A1">
        <w:rPr>
          <w:lang w:val="uk-UA"/>
        </w:rPr>
        <w:t>Головне управління</w:t>
      </w:r>
      <w:r w:rsidR="00146C67" w:rsidRPr="004735A1">
        <w:rPr>
          <w:lang w:val="uk-UA"/>
        </w:rPr>
        <w:t xml:space="preserve"> забезпечує умови для повідомлень працівниками </w:t>
      </w:r>
      <w:r w:rsidRPr="004735A1">
        <w:rPr>
          <w:lang w:val="uk-UA"/>
        </w:rPr>
        <w:t xml:space="preserve">цього ж управління </w:t>
      </w:r>
      <w:r w:rsidR="00146C67" w:rsidRPr="004735A1">
        <w:rPr>
          <w:lang w:val="uk-UA"/>
        </w:rPr>
        <w:t>й іншими особами про порушення вимог Закону, зокрема  через офіційний сайт</w:t>
      </w:r>
      <w:r w:rsidR="002239AA" w:rsidRPr="004735A1">
        <w:rPr>
          <w:lang w:val="uk-UA"/>
        </w:rPr>
        <w:t xml:space="preserve"> (банер «Повідом про корупцію»</w:t>
      </w:r>
      <w:r w:rsidR="00146C67" w:rsidRPr="004735A1">
        <w:rPr>
          <w:lang w:val="uk-UA"/>
        </w:rPr>
        <w:t>, міську телефонну лінію</w:t>
      </w:r>
      <w:r w:rsidR="002239AA" w:rsidRPr="004735A1">
        <w:rPr>
          <w:lang w:val="uk-UA"/>
        </w:rPr>
        <w:t xml:space="preserve"> (0472) 55 50 35</w:t>
      </w:r>
      <w:r w:rsidR="00146C67" w:rsidRPr="004735A1">
        <w:rPr>
          <w:lang w:val="uk-UA"/>
        </w:rPr>
        <w:t>, засоби електронного</w:t>
      </w:r>
      <w:r w:rsidR="00146C67" w:rsidRPr="004735A1">
        <w:rPr>
          <w:spacing w:val="-11"/>
          <w:lang w:val="uk-UA"/>
        </w:rPr>
        <w:t xml:space="preserve"> </w:t>
      </w:r>
      <w:r w:rsidR="00146C67" w:rsidRPr="004735A1">
        <w:rPr>
          <w:lang w:val="uk-UA"/>
        </w:rPr>
        <w:t>зв’язку</w:t>
      </w:r>
      <w:r w:rsidR="002239AA" w:rsidRPr="004735A1">
        <w:rPr>
          <w:lang w:val="uk-UA"/>
        </w:rPr>
        <w:t xml:space="preserve"> (електронна адреса:</w:t>
      </w:r>
      <w:r w:rsidR="00B01A60">
        <w:rPr>
          <w:lang w:val="uk-UA"/>
        </w:rPr>
        <w:t xml:space="preserve"> </w:t>
      </w:r>
      <w:proofErr w:type="spellStart"/>
      <w:r w:rsidR="002239AA" w:rsidRPr="004735A1">
        <w:rPr>
          <w:lang w:val="uk-UA"/>
        </w:rPr>
        <w:t>stopkor.ck</w:t>
      </w:r>
      <w:proofErr w:type="spellEnd"/>
      <w:r w:rsidR="002239AA" w:rsidRPr="004735A1">
        <w:rPr>
          <w:lang w:val="uk-UA"/>
        </w:rPr>
        <w:t>@</w:t>
      </w:r>
      <w:proofErr w:type="spellStart"/>
      <w:r w:rsidR="002239AA" w:rsidRPr="004735A1">
        <w:rPr>
          <w:lang w:val="uk-UA"/>
        </w:rPr>
        <w:t>land.gov.ua</w:t>
      </w:r>
      <w:proofErr w:type="spellEnd"/>
      <w:r w:rsidR="002239AA" w:rsidRPr="004735A1">
        <w:rPr>
          <w:lang w:val="uk-UA"/>
        </w:rPr>
        <w:t>)</w:t>
      </w:r>
      <w:r w:rsidR="00146C67" w:rsidRPr="004735A1">
        <w:rPr>
          <w:lang w:val="uk-UA"/>
        </w:rPr>
        <w:t>.</w:t>
      </w:r>
    </w:p>
    <w:p w:rsidR="00146C67" w:rsidRPr="004735A1" w:rsidRDefault="00146C67">
      <w:pPr>
        <w:pStyle w:val="a3"/>
        <w:ind w:right="205" w:firstLine="539"/>
        <w:jc w:val="both"/>
        <w:rPr>
          <w:lang w:val="uk-UA"/>
        </w:rPr>
      </w:pPr>
      <w:r w:rsidRPr="004735A1">
        <w:rPr>
          <w:lang w:val="uk-UA"/>
        </w:rPr>
        <w:t xml:space="preserve">Повідомлення про порушення вимог Закону згідно з частиною п’ятою ст. 53 Закону може бути здійснене працівником </w:t>
      </w:r>
      <w:r w:rsidR="009C17E9" w:rsidRPr="004735A1">
        <w:rPr>
          <w:lang w:val="uk-UA"/>
        </w:rPr>
        <w:t>Головного управління</w:t>
      </w:r>
      <w:r w:rsidRPr="004735A1">
        <w:rPr>
          <w:lang w:val="uk-UA"/>
        </w:rPr>
        <w:t xml:space="preserve"> без зазначення авторства (анонімно).</w:t>
      </w:r>
    </w:p>
    <w:p w:rsidR="00146C67" w:rsidRPr="004735A1" w:rsidRDefault="00146C67">
      <w:pPr>
        <w:pStyle w:val="a3"/>
        <w:ind w:right="203" w:firstLine="539"/>
        <w:jc w:val="both"/>
        <w:rPr>
          <w:lang w:val="uk-UA"/>
        </w:rPr>
      </w:pPr>
      <w:r w:rsidRPr="004735A1">
        <w:rPr>
          <w:lang w:val="uk-UA"/>
        </w:rPr>
        <w:t>Вимоги до анонімних повідомлень про порушення вимог Закону та порядок їх розгляду визначаються Законом.</w:t>
      </w:r>
    </w:p>
    <w:p w:rsidR="00146C67" w:rsidRPr="004735A1" w:rsidRDefault="00304A88">
      <w:pPr>
        <w:pStyle w:val="a3"/>
        <w:ind w:right="210" w:firstLine="539"/>
        <w:jc w:val="both"/>
        <w:rPr>
          <w:lang w:val="uk-UA"/>
        </w:rPr>
      </w:pPr>
      <w:r w:rsidRPr="004735A1">
        <w:rPr>
          <w:lang w:val="uk-UA"/>
        </w:rPr>
        <w:t>П</w:t>
      </w:r>
      <w:r w:rsidR="00146C67" w:rsidRPr="004735A1">
        <w:rPr>
          <w:lang w:val="uk-UA"/>
        </w:rPr>
        <w:t xml:space="preserve">овідомлення </w:t>
      </w:r>
      <w:r w:rsidRPr="004735A1">
        <w:rPr>
          <w:lang w:val="uk-UA"/>
        </w:rPr>
        <w:t>має містити фактичні дані, що підтверджують можливе вчинення корупційного або пов’язаного з корупцією правопорушення, інших пору</w:t>
      </w:r>
      <w:r w:rsidR="00D43070">
        <w:rPr>
          <w:lang w:val="uk-UA"/>
        </w:rPr>
        <w:t>ш</w:t>
      </w:r>
      <w:r w:rsidRPr="004735A1">
        <w:rPr>
          <w:lang w:val="uk-UA"/>
        </w:rPr>
        <w:t>ень Закону, які можуть бути перевірені.</w:t>
      </w:r>
    </w:p>
    <w:p w:rsidR="004C5306" w:rsidRPr="004735A1" w:rsidRDefault="004C5306">
      <w:pPr>
        <w:pStyle w:val="a3"/>
        <w:spacing w:before="1"/>
        <w:ind w:right="202" w:firstLine="539"/>
        <w:jc w:val="both"/>
        <w:rPr>
          <w:b/>
          <w:lang w:val="uk-UA"/>
        </w:rPr>
      </w:pPr>
      <w:r w:rsidRPr="004735A1">
        <w:rPr>
          <w:color w:val="333333"/>
          <w:lang w:val="uk-UA"/>
        </w:rPr>
        <w:t xml:space="preserve">Повідомлення про вчинення корупційного або пов’язаного з корупцією правопорушення, інших порушень Закону через регулярні або внутрішні канали повідомлення такої інформації підлягає попередньо перевіряється </w:t>
      </w:r>
      <w:r w:rsidRPr="004735A1">
        <w:rPr>
          <w:b/>
          <w:color w:val="333333"/>
          <w:lang w:val="uk-UA"/>
        </w:rPr>
        <w:t>у строк не більш як десять робочих днів.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4735A1">
        <w:rPr>
          <w:color w:val="333333"/>
        </w:rPr>
        <w:t>За результатами попередньої перевірки начальник Головного управління, чи особа, яка  виконує його обов’язки, приймає одне з таких рішень: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1494"/>
      <w:bookmarkEnd w:id="1"/>
      <w:r w:rsidRPr="004735A1">
        <w:rPr>
          <w:color w:val="333333"/>
        </w:rPr>
        <w:t>призначення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1495"/>
      <w:bookmarkEnd w:id="2"/>
      <w:r w:rsidRPr="004735A1">
        <w:rPr>
          <w:color w:val="333333"/>
        </w:rPr>
        <w:t>передача матеріалів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 </w:t>
      </w:r>
      <w:hyperlink r:id="rId7" w:tgtFrame="_blank" w:history="1">
        <w:r w:rsidRPr="004735A1">
          <w:rPr>
            <w:rStyle w:val="a6"/>
            <w:color w:val="000099"/>
          </w:rPr>
          <w:t>Кримінальним процесуальним кодексом України</w:t>
        </w:r>
      </w:hyperlink>
      <w:r w:rsidRPr="004735A1">
        <w:rPr>
          <w:color w:val="333333"/>
        </w:rPr>
        <w:t>;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1496"/>
      <w:bookmarkEnd w:id="3"/>
      <w:r w:rsidRPr="004735A1">
        <w:rPr>
          <w:color w:val="333333"/>
        </w:rPr>
        <w:t xml:space="preserve">закриття провадження у разі </w:t>
      </w:r>
      <w:proofErr w:type="spellStart"/>
      <w:r w:rsidRPr="004735A1">
        <w:rPr>
          <w:color w:val="333333"/>
        </w:rPr>
        <w:t>непідтвердження</w:t>
      </w:r>
      <w:proofErr w:type="spellEnd"/>
      <w:r w:rsidRPr="004735A1">
        <w:rPr>
          <w:color w:val="333333"/>
        </w:rPr>
        <w:t xml:space="preserve"> фактів, викладених у повідомленні.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1497"/>
      <w:bookmarkEnd w:id="4"/>
      <w:r w:rsidRPr="004735A1">
        <w:rPr>
          <w:color w:val="333333"/>
        </w:rPr>
        <w:t xml:space="preserve">Викривачу надається детальна письмова інформація про результати попередньої перевірки за його повідомленням про можливі факти корупційних або пов’язаних з корупцією правопорушень, інших порушень  Закону </w:t>
      </w:r>
      <w:r w:rsidR="00B01A60">
        <w:rPr>
          <w:b/>
          <w:color w:val="333333"/>
        </w:rPr>
        <w:t>в</w:t>
      </w:r>
      <w:r w:rsidRPr="004735A1">
        <w:rPr>
          <w:b/>
          <w:color w:val="333333"/>
        </w:rPr>
        <w:t xml:space="preserve"> триденний строк</w:t>
      </w:r>
      <w:r w:rsidRPr="004735A1">
        <w:rPr>
          <w:color w:val="333333"/>
        </w:rPr>
        <w:t xml:space="preserve"> з дня завершення відповідної перевірки.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1498"/>
      <w:bookmarkEnd w:id="5"/>
      <w:r w:rsidRPr="004735A1">
        <w:rPr>
          <w:color w:val="333333"/>
        </w:rPr>
        <w:t xml:space="preserve">У разі якщо отримана інформація про можливі факти корупційних або пов’язаних з корупцією правопорушень, інших порушень Закону не належить до компетенції Головного управління, викривач повідомляється про це у триденний строк без проведення попередньої </w:t>
      </w:r>
      <w:r w:rsidRPr="004735A1">
        <w:rPr>
          <w:color w:val="333333"/>
        </w:rPr>
        <w:lastRenderedPageBreak/>
        <w:t>перевірки із роз’ясненням щодо компетенції органів або юридичних осіб, уповноважених на проведення перевірки або розслідування відповідної інформації.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1499"/>
      <w:bookmarkEnd w:id="6"/>
      <w:r w:rsidRPr="004735A1">
        <w:rPr>
          <w:color w:val="333333"/>
        </w:rPr>
        <w:t>У разі якщо отримана інформація стосується дій або бездіяльності начальника Головного управління або головного управління в</w:t>
      </w:r>
      <w:r w:rsidR="00D43070">
        <w:rPr>
          <w:color w:val="333333"/>
        </w:rPr>
        <w:t xml:space="preserve"> </w:t>
      </w:r>
      <w:r w:rsidRPr="004735A1">
        <w:rPr>
          <w:color w:val="333333"/>
        </w:rPr>
        <w:t xml:space="preserve">цілому, така інформація без проведення попередньої перевірки </w:t>
      </w:r>
      <w:r w:rsidRPr="004735A1">
        <w:rPr>
          <w:b/>
          <w:color w:val="333333"/>
        </w:rPr>
        <w:t>у триденний строк надсилається до Національного агентства</w:t>
      </w:r>
      <w:r w:rsidRPr="004735A1">
        <w:rPr>
          <w:color w:val="333333"/>
        </w:rPr>
        <w:t>, що визначає порядок подальшого розгляду такої інформації.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1500"/>
      <w:bookmarkEnd w:id="7"/>
      <w:r w:rsidRPr="004735A1">
        <w:rPr>
          <w:color w:val="333333"/>
        </w:rPr>
        <w:t xml:space="preserve">Внутрішня (службова) перевірка або розслідування за повідомленням про можливі факти корупційних або пов’язаних з корупцією правопорушень, інших порушень Закону працівниками Головного управління проводиться у строк </w:t>
      </w:r>
      <w:r w:rsidRPr="004735A1">
        <w:rPr>
          <w:b/>
          <w:color w:val="333333"/>
        </w:rPr>
        <w:t xml:space="preserve">не більше 30 днів </w:t>
      </w:r>
      <w:r w:rsidR="00D43070">
        <w:rPr>
          <w:b/>
          <w:color w:val="333333"/>
        </w:rPr>
        <w:t>і</w:t>
      </w:r>
      <w:r w:rsidRPr="004735A1">
        <w:rPr>
          <w:color w:val="333333"/>
        </w:rPr>
        <w:t>з дня завершення попередньої перевірки. Якщо у зазначений строк перевірити повідомлену інформацію неможливо, начальник Головного управління чи його заступник подовжують строк перевірки або розслідування інформації до 45 днів, про що повідомляється викривач.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1501"/>
      <w:bookmarkEnd w:id="8"/>
      <w:r w:rsidRPr="004735A1">
        <w:rPr>
          <w:color w:val="333333"/>
        </w:rPr>
        <w:t>Проведення внутрішньої (службової) перевірки або розслідування не може бути доручене особі, якої або близьких осіб якої стосується повідомлена інформація.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1502"/>
      <w:bookmarkEnd w:id="9"/>
      <w:r w:rsidRPr="004735A1">
        <w:rPr>
          <w:color w:val="333333"/>
        </w:rPr>
        <w:t>За результатами внутрішньої (службової) перевірки службова особа, відповідальна за її проведення, приймає одне з таких рішень: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1503"/>
      <w:bookmarkEnd w:id="10"/>
      <w:r w:rsidRPr="004735A1">
        <w:rPr>
          <w:color w:val="333333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правопорушення;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1504"/>
      <w:bookmarkEnd w:id="11"/>
      <w:r w:rsidRPr="004735A1">
        <w:rPr>
          <w:color w:val="333333"/>
        </w:rPr>
        <w:t>у межах компетенції про притягнення до відповідальності осіб, винних у порушенні законодавства, інформацію стосовно яких повідомлено, про усунення виявлених порушень, причин та умов вчинення правопорушення, спричинених ними наслідків, а також про здійснення заходів щодо відновлення прав і законних інтересів осіб та відшкодування збитків, шкоди, завданої фізичним та юридичним особам внаслідок допущених порушень.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1505"/>
      <w:bookmarkEnd w:id="12"/>
      <w:r w:rsidRPr="004735A1">
        <w:rPr>
          <w:color w:val="333333"/>
        </w:rPr>
        <w:t>Матеріали попередньої та внутрішньої (службової) перевірок або розслідувань повідомленої інформації про вчинення корупційного або пов’язаного з корупцією правопорушення, інших порушень Закону зберігаються відповідним органом або юридичною особою протягом трьох років з дня отримання такої інформації.</w:t>
      </w:r>
    </w:p>
    <w:p w:rsidR="004C5306" w:rsidRPr="004735A1" w:rsidRDefault="004C5306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1506"/>
      <w:bookmarkStart w:id="14" w:name="n1508"/>
      <w:bookmarkEnd w:id="13"/>
      <w:bookmarkEnd w:id="14"/>
      <w:r w:rsidRPr="004735A1">
        <w:rPr>
          <w:color w:val="333333"/>
        </w:rPr>
        <w:t>Розгляд анонімних повідомлень про можливі факти корупційних або пов’язаних з корупцією правопорушень, інших порушень цього Закону здійснюється в порядку, передбаченому Законом України "Про запобігання корупції".</w:t>
      </w:r>
    </w:p>
    <w:p w:rsidR="00CD02F0" w:rsidRPr="004735A1" w:rsidRDefault="00CD02F0" w:rsidP="002239AA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239AA" w:rsidRPr="004735A1" w:rsidRDefault="002239AA" w:rsidP="002239AA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239AA" w:rsidRPr="004735A1" w:rsidRDefault="002239AA" w:rsidP="002239AA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239AA" w:rsidRPr="004735A1" w:rsidRDefault="002239AA" w:rsidP="002239A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4735A1">
        <w:rPr>
          <w:b/>
          <w:color w:val="333333"/>
        </w:rPr>
        <w:t xml:space="preserve">Завідувач сектору запобігання </w:t>
      </w:r>
    </w:p>
    <w:p w:rsidR="002239AA" w:rsidRPr="004735A1" w:rsidRDefault="002239AA" w:rsidP="002239A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4735A1">
        <w:rPr>
          <w:b/>
          <w:color w:val="333333"/>
        </w:rPr>
        <w:t xml:space="preserve">та виявлення корупції                                                                          Любов </w:t>
      </w:r>
      <w:proofErr w:type="spellStart"/>
      <w:r w:rsidRPr="004735A1">
        <w:rPr>
          <w:b/>
          <w:color w:val="333333"/>
        </w:rPr>
        <w:t>Задорожня</w:t>
      </w:r>
      <w:proofErr w:type="spellEnd"/>
    </w:p>
    <w:p w:rsidR="00CD02F0" w:rsidRPr="004735A1" w:rsidRDefault="00CD02F0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</w:p>
    <w:p w:rsidR="00CD02F0" w:rsidRPr="004735A1" w:rsidRDefault="00CD02F0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</w:p>
    <w:p w:rsidR="00CD02F0" w:rsidRPr="004735A1" w:rsidRDefault="00CD02F0" w:rsidP="004C530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</w:p>
    <w:sectPr w:rsidR="00CD02F0" w:rsidRPr="004735A1" w:rsidSect="00F17292">
      <w:pgSz w:w="11910" w:h="16840"/>
      <w:pgMar w:top="620" w:right="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EEB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EA8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BA8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F8E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201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C1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12F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CC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BC9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4A1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92A13"/>
    <w:multiLevelType w:val="hybridMultilevel"/>
    <w:tmpl w:val="FFFFFFFF"/>
    <w:lvl w:ilvl="0" w:tplc="A21A2B92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color w:val="1C1C1C"/>
        <w:spacing w:val="-8"/>
        <w:w w:val="100"/>
        <w:sz w:val="24"/>
        <w:szCs w:val="24"/>
      </w:rPr>
    </w:lvl>
    <w:lvl w:ilvl="1" w:tplc="0FBE6C1E">
      <w:start w:val="1"/>
      <w:numFmt w:val="decimal"/>
      <w:lvlText w:val="%2)"/>
      <w:lvlJc w:val="left"/>
      <w:pPr>
        <w:ind w:left="102" w:hanging="2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</w:rPr>
    </w:lvl>
    <w:lvl w:ilvl="2" w:tplc="51826488">
      <w:start w:val="1"/>
      <w:numFmt w:val="decimal"/>
      <w:lvlText w:val="%3."/>
      <w:lvlJc w:val="left"/>
      <w:pPr>
        <w:ind w:left="102" w:hanging="360"/>
      </w:pPr>
      <w:rPr>
        <w:rFonts w:ascii="Times New Roman" w:eastAsia="Times New Roman" w:hAnsi="Times New Roman" w:cs="Times New Roman" w:hint="default"/>
        <w:color w:val="1C1C1C"/>
        <w:spacing w:val="-5"/>
        <w:w w:val="100"/>
        <w:sz w:val="24"/>
        <w:szCs w:val="24"/>
      </w:rPr>
    </w:lvl>
    <w:lvl w:ilvl="3" w:tplc="5044AAC2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802465E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9D5C3A54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2A86DE1A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359E370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7D9E842E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1">
    <w:nsid w:val="2ACC7CA8"/>
    <w:multiLevelType w:val="hybridMultilevel"/>
    <w:tmpl w:val="FFFFFFFF"/>
    <w:lvl w:ilvl="0" w:tplc="23E8EC18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14A950E"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AD147226"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9B9AF2A2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B640489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17FA269C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BBAEBA96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95DA639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D84480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2">
    <w:nsid w:val="37A607E3"/>
    <w:multiLevelType w:val="hybridMultilevel"/>
    <w:tmpl w:val="FFFFFFFF"/>
    <w:lvl w:ilvl="0" w:tplc="9E9EC198">
      <w:start w:val="1"/>
      <w:numFmt w:val="decimal"/>
      <w:lvlText w:val="%1."/>
      <w:lvlJc w:val="left"/>
      <w:pPr>
        <w:ind w:left="102" w:hanging="34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54BAE08C">
      <w:numFmt w:val="bullet"/>
      <w:lvlText w:val="•"/>
      <w:lvlJc w:val="left"/>
      <w:pPr>
        <w:ind w:left="1084" w:hanging="346"/>
      </w:pPr>
      <w:rPr>
        <w:rFonts w:hint="default"/>
      </w:rPr>
    </w:lvl>
    <w:lvl w:ilvl="2" w:tplc="EF1E05D4">
      <w:numFmt w:val="bullet"/>
      <w:lvlText w:val="•"/>
      <w:lvlJc w:val="left"/>
      <w:pPr>
        <w:ind w:left="2069" w:hanging="346"/>
      </w:pPr>
      <w:rPr>
        <w:rFonts w:hint="default"/>
      </w:rPr>
    </w:lvl>
    <w:lvl w:ilvl="3" w:tplc="F924941A">
      <w:numFmt w:val="bullet"/>
      <w:lvlText w:val="•"/>
      <w:lvlJc w:val="left"/>
      <w:pPr>
        <w:ind w:left="3053" w:hanging="346"/>
      </w:pPr>
      <w:rPr>
        <w:rFonts w:hint="default"/>
      </w:rPr>
    </w:lvl>
    <w:lvl w:ilvl="4" w:tplc="3E3A96B0">
      <w:numFmt w:val="bullet"/>
      <w:lvlText w:val="•"/>
      <w:lvlJc w:val="left"/>
      <w:pPr>
        <w:ind w:left="4038" w:hanging="346"/>
      </w:pPr>
      <w:rPr>
        <w:rFonts w:hint="default"/>
      </w:rPr>
    </w:lvl>
    <w:lvl w:ilvl="5" w:tplc="67C8F31E">
      <w:numFmt w:val="bullet"/>
      <w:lvlText w:val="•"/>
      <w:lvlJc w:val="left"/>
      <w:pPr>
        <w:ind w:left="5023" w:hanging="346"/>
      </w:pPr>
      <w:rPr>
        <w:rFonts w:hint="default"/>
      </w:rPr>
    </w:lvl>
    <w:lvl w:ilvl="6" w:tplc="54E66F4C">
      <w:numFmt w:val="bullet"/>
      <w:lvlText w:val="•"/>
      <w:lvlJc w:val="left"/>
      <w:pPr>
        <w:ind w:left="6007" w:hanging="346"/>
      </w:pPr>
      <w:rPr>
        <w:rFonts w:hint="default"/>
      </w:rPr>
    </w:lvl>
    <w:lvl w:ilvl="7" w:tplc="56404F4A">
      <w:numFmt w:val="bullet"/>
      <w:lvlText w:val="•"/>
      <w:lvlJc w:val="left"/>
      <w:pPr>
        <w:ind w:left="6992" w:hanging="346"/>
      </w:pPr>
      <w:rPr>
        <w:rFonts w:hint="default"/>
      </w:rPr>
    </w:lvl>
    <w:lvl w:ilvl="8" w:tplc="4BD6DF28">
      <w:numFmt w:val="bullet"/>
      <w:lvlText w:val="•"/>
      <w:lvlJc w:val="left"/>
      <w:pPr>
        <w:ind w:left="7977" w:hanging="346"/>
      </w:pPr>
      <w:rPr>
        <w:rFonts w:hint="default"/>
      </w:rPr>
    </w:lvl>
  </w:abstractNum>
  <w:abstractNum w:abstractNumId="13">
    <w:nsid w:val="3A5B6EEC"/>
    <w:multiLevelType w:val="hybridMultilevel"/>
    <w:tmpl w:val="FFFFFFFF"/>
    <w:lvl w:ilvl="0" w:tplc="48820D96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color w:val="1C1C1C"/>
        <w:spacing w:val="-22"/>
        <w:w w:val="99"/>
        <w:sz w:val="24"/>
      </w:rPr>
    </w:lvl>
    <w:lvl w:ilvl="1" w:tplc="7DD24F04">
      <w:numFmt w:val="bullet"/>
      <w:lvlText w:val="•"/>
      <w:lvlJc w:val="left"/>
      <w:pPr>
        <w:ind w:left="1074" w:hanging="185"/>
      </w:pPr>
      <w:rPr>
        <w:rFonts w:hint="default"/>
      </w:rPr>
    </w:lvl>
    <w:lvl w:ilvl="2" w:tplc="D9982444">
      <w:numFmt w:val="bullet"/>
      <w:lvlText w:val="•"/>
      <w:lvlJc w:val="left"/>
      <w:pPr>
        <w:ind w:left="2049" w:hanging="185"/>
      </w:pPr>
      <w:rPr>
        <w:rFonts w:hint="default"/>
      </w:rPr>
    </w:lvl>
    <w:lvl w:ilvl="3" w:tplc="A75855D4">
      <w:numFmt w:val="bullet"/>
      <w:lvlText w:val="•"/>
      <w:lvlJc w:val="left"/>
      <w:pPr>
        <w:ind w:left="3023" w:hanging="185"/>
      </w:pPr>
      <w:rPr>
        <w:rFonts w:hint="default"/>
      </w:rPr>
    </w:lvl>
    <w:lvl w:ilvl="4" w:tplc="2272EC2A">
      <w:numFmt w:val="bullet"/>
      <w:lvlText w:val="•"/>
      <w:lvlJc w:val="left"/>
      <w:pPr>
        <w:ind w:left="3998" w:hanging="185"/>
      </w:pPr>
      <w:rPr>
        <w:rFonts w:hint="default"/>
      </w:rPr>
    </w:lvl>
    <w:lvl w:ilvl="5" w:tplc="92CC0354">
      <w:numFmt w:val="bullet"/>
      <w:lvlText w:val="•"/>
      <w:lvlJc w:val="left"/>
      <w:pPr>
        <w:ind w:left="4973" w:hanging="185"/>
      </w:pPr>
      <w:rPr>
        <w:rFonts w:hint="default"/>
      </w:rPr>
    </w:lvl>
    <w:lvl w:ilvl="6" w:tplc="F8964028">
      <w:numFmt w:val="bullet"/>
      <w:lvlText w:val="•"/>
      <w:lvlJc w:val="left"/>
      <w:pPr>
        <w:ind w:left="5947" w:hanging="185"/>
      </w:pPr>
      <w:rPr>
        <w:rFonts w:hint="default"/>
      </w:rPr>
    </w:lvl>
    <w:lvl w:ilvl="7" w:tplc="AC62C342">
      <w:numFmt w:val="bullet"/>
      <w:lvlText w:val="•"/>
      <w:lvlJc w:val="left"/>
      <w:pPr>
        <w:ind w:left="6922" w:hanging="185"/>
      </w:pPr>
      <w:rPr>
        <w:rFonts w:hint="default"/>
      </w:rPr>
    </w:lvl>
    <w:lvl w:ilvl="8" w:tplc="61848450">
      <w:numFmt w:val="bullet"/>
      <w:lvlText w:val="•"/>
      <w:lvlJc w:val="left"/>
      <w:pPr>
        <w:ind w:left="7897" w:hanging="185"/>
      </w:pPr>
      <w:rPr>
        <w:rFonts w:hint="default"/>
      </w:rPr>
    </w:lvl>
  </w:abstractNum>
  <w:abstractNum w:abstractNumId="14">
    <w:nsid w:val="3AFC05D6"/>
    <w:multiLevelType w:val="hybridMultilevel"/>
    <w:tmpl w:val="FFFFFFFF"/>
    <w:lvl w:ilvl="0" w:tplc="17B6FD14">
      <w:start w:val="1"/>
      <w:numFmt w:val="decimal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80E638">
      <w:numFmt w:val="bullet"/>
      <w:lvlText w:val="•"/>
      <w:lvlJc w:val="left"/>
      <w:pPr>
        <w:ind w:left="1084" w:hanging="283"/>
      </w:pPr>
      <w:rPr>
        <w:rFonts w:hint="default"/>
      </w:rPr>
    </w:lvl>
    <w:lvl w:ilvl="2" w:tplc="B750FC04">
      <w:numFmt w:val="bullet"/>
      <w:lvlText w:val="•"/>
      <w:lvlJc w:val="left"/>
      <w:pPr>
        <w:ind w:left="2069" w:hanging="283"/>
      </w:pPr>
      <w:rPr>
        <w:rFonts w:hint="default"/>
      </w:rPr>
    </w:lvl>
    <w:lvl w:ilvl="3" w:tplc="B86EFB9C">
      <w:numFmt w:val="bullet"/>
      <w:lvlText w:val="•"/>
      <w:lvlJc w:val="left"/>
      <w:pPr>
        <w:ind w:left="3053" w:hanging="283"/>
      </w:pPr>
      <w:rPr>
        <w:rFonts w:hint="default"/>
      </w:rPr>
    </w:lvl>
    <w:lvl w:ilvl="4" w:tplc="3CD292DA">
      <w:numFmt w:val="bullet"/>
      <w:lvlText w:val="•"/>
      <w:lvlJc w:val="left"/>
      <w:pPr>
        <w:ind w:left="4038" w:hanging="283"/>
      </w:pPr>
      <w:rPr>
        <w:rFonts w:hint="default"/>
      </w:rPr>
    </w:lvl>
    <w:lvl w:ilvl="5" w:tplc="35D45692">
      <w:numFmt w:val="bullet"/>
      <w:lvlText w:val="•"/>
      <w:lvlJc w:val="left"/>
      <w:pPr>
        <w:ind w:left="5023" w:hanging="283"/>
      </w:pPr>
      <w:rPr>
        <w:rFonts w:hint="default"/>
      </w:rPr>
    </w:lvl>
    <w:lvl w:ilvl="6" w:tplc="AD288D30">
      <w:numFmt w:val="bullet"/>
      <w:lvlText w:val="•"/>
      <w:lvlJc w:val="left"/>
      <w:pPr>
        <w:ind w:left="6007" w:hanging="283"/>
      </w:pPr>
      <w:rPr>
        <w:rFonts w:hint="default"/>
      </w:rPr>
    </w:lvl>
    <w:lvl w:ilvl="7" w:tplc="CB2026B4">
      <w:numFmt w:val="bullet"/>
      <w:lvlText w:val="•"/>
      <w:lvlJc w:val="left"/>
      <w:pPr>
        <w:ind w:left="6992" w:hanging="283"/>
      </w:pPr>
      <w:rPr>
        <w:rFonts w:hint="default"/>
      </w:rPr>
    </w:lvl>
    <w:lvl w:ilvl="8" w:tplc="272C4670">
      <w:numFmt w:val="bullet"/>
      <w:lvlText w:val="•"/>
      <w:lvlJc w:val="left"/>
      <w:pPr>
        <w:ind w:left="7977" w:hanging="283"/>
      </w:pPr>
      <w:rPr>
        <w:rFonts w:hint="default"/>
      </w:rPr>
    </w:lvl>
  </w:abstractNum>
  <w:abstractNum w:abstractNumId="15">
    <w:nsid w:val="44930B4F"/>
    <w:multiLevelType w:val="hybridMultilevel"/>
    <w:tmpl w:val="FFFFFFFF"/>
    <w:lvl w:ilvl="0" w:tplc="33F2193A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hint="default"/>
        <w:color w:val="1C1C1C"/>
        <w:w w:val="99"/>
        <w:sz w:val="24"/>
      </w:rPr>
    </w:lvl>
    <w:lvl w:ilvl="1" w:tplc="107851FE">
      <w:numFmt w:val="bullet"/>
      <w:lvlText w:val="•"/>
      <w:lvlJc w:val="left"/>
      <w:pPr>
        <w:ind w:left="1696" w:hanging="140"/>
      </w:pPr>
      <w:rPr>
        <w:rFonts w:hint="default"/>
      </w:rPr>
    </w:lvl>
    <w:lvl w:ilvl="2" w:tplc="03983CDC">
      <w:numFmt w:val="bullet"/>
      <w:lvlText w:val="•"/>
      <w:lvlJc w:val="left"/>
      <w:pPr>
        <w:ind w:left="2613" w:hanging="140"/>
      </w:pPr>
      <w:rPr>
        <w:rFonts w:hint="default"/>
      </w:rPr>
    </w:lvl>
    <w:lvl w:ilvl="3" w:tplc="11809CBA">
      <w:numFmt w:val="bullet"/>
      <w:lvlText w:val="•"/>
      <w:lvlJc w:val="left"/>
      <w:pPr>
        <w:ind w:left="3529" w:hanging="140"/>
      </w:pPr>
      <w:rPr>
        <w:rFonts w:hint="default"/>
      </w:rPr>
    </w:lvl>
    <w:lvl w:ilvl="4" w:tplc="F84040DA">
      <w:numFmt w:val="bullet"/>
      <w:lvlText w:val="•"/>
      <w:lvlJc w:val="left"/>
      <w:pPr>
        <w:ind w:left="4446" w:hanging="140"/>
      </w:pPr>
      <w:rPr>
        <w:rFonts w:hint="default"/>
      </w:rPr>
    </w:lvl>
    <w:lvl w:ilvl="5" w:tplc="47BEDB3A">
      <w:numFmt w:val="bullet"/>
      <w:lvlText w:val="•"/>
      <w:lvlJc w:val="left"/>
      <w:pPr>
        <w:ind w:left="5363" w:hanging="140"/>
      </w:pPr>
      <w:rPr>
        <w:rFonts w:hint="default"/>
      </w:rPr>
    </w:lvl>
    <w:lvl w:ilvl="6" w:tplc="DA520572">
      <w:numFmt w:val="bullet"/>
      <w:lvlText w:val="•"/>
      <w:lvlJc w:val="left"/>
      <w:pPr>
        <w:ind w:left="6279" w:hanging="140"/>
      </w:pPr>
      <w:rPr>
        <w:rFonts w:hint="default"/>
      </w:rPr>
    </w:lvl>
    <w:lvl w:ilvl="7" w:tplc="3F006AFE">
      <w:numFmt w:val="bullet"/>
      <w:lvlText w:val="•"/>
      <w:lvlJc w:val="left"/>
      <w:pPr>
        <w:ind w:left="7196" w:hanging="140"/>
      </w:pPr>
      <w:rPr>
        <w:rFonts w:hint="default"/>
      </w:rPr>
    </w:lvl>
    <w:lvl w:ilvl="8" w:tplc="ECFC4532">
      <w:numFmt w:val="bullet"/>
      <w:lvlText w:val="•"/>
      <w:lvlJc w:val="left"/>
      <w:pPr>
        <w:ind w:left="8113" w:hanging="140"/>
      </w:pPr>
      <w:rPr>
        <w:rFonts w:hint="default"/>
      </w:rPr>
    </w:lvl>
  </w:abstractNum>
  <w:abstractNum w:abstractNumId="16">
    <w:nsid w:val="4A0438E3"/>
    <w:multiLevelType w:val="multilevel"/>
    <w:tmpl w:val="9340961C"/>
    <w:lvl w:ilvl="0">
      <w:start w:val="3"/>
      <w:numFmt w:val="decimal"/>
      <w:lvlText w:val="%1"/>
      <w:lvlJc w:val="left"/>
      <w:pPr>
        <w:ind w:left="3906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119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4571" w:hanging="360"/>
      </w:pPr>
      <w:rPr>
        <w:rFonts w:hint="default"/>
      </w:rPr>
    </w:lvl>
    <w:lvl w:ilvl="3">
      <w:numFmt w:val="bullet"/>
      <w:lvlText w:val="•"/>
      <w:lvlJc w:val="left"/>
      <w:pPr>
        <w:ind w:left="5243" w:hanging="360"/>
      </w:pPr>
      <w:rPr>
        <w:rFonts w:hint="default"/>
      </w:rPr>
    </w:lvl>
    <w:lvl w:ilvl="4">
      <w:numFmt w:val="bullet"/>
      <w:lvlText w:val="•"/>
      <w:lvlJc w:val="left"/>
      <w:pPr>
        <w:ind w:left="5915" w:hanging="360"/>
      </w:pPr>
      <w:rPr>
        <w:rFonts w:hint="default"/>
      </w:rPr>
    </w:lvl>
    <w:lvl w:ilvl="5">
      <w:numFmt w:val="bullet"/>
      <w:lvlText w:val="•"/>
      <w:lvlJc w:val="left"/>
      <w:pPr>
        <w:ind w:left="6587" w:hanging="360"/>
      </w:pPr>
      <w:rPr>
        <w:rFonts w:hint="default"/>
      </w:rPr>
    </w:lvl>
    <w:lvl w:ilvl="6">
      <w:numFmt w:val="bullet"/>
      <w:lvlText w:val="•"/>
      <w:lvlJc w:val="left"/>
      <w:pPr>
        <w:ind w:left="7259" w:hanging="360"/>
      </w:pPr>
      <w:rPr>
        <w:rFonts w:hint="default"/>
      </w:rPr>
    </w:lvl>
    <w:lvl w:ilvl="7">
      <w:numFmt w:val="bullet"/>
      <w:lvlText w:val="•"/>
      <w:lvlJc w:val="left"/>
      <w:pPr>
        <w:ind w:left="7930" w:hanging="360"/>
      </w:pPr>
      <w:rPr>
        <w:rFonts w:hint="default"/>
      </w:rPr>
    </w:lvl>
    <w:lvl w:ilvl="8">
      <w:numFmt w:val="bullet"/>
      <w:lvlText w:val="•"/>
      <w:lvlJc w:val="left"/>
      <w:pPr>
        <w:ind w:left="8602" w:hanging="360"/>
      </w:pPr>
      <w:rPr>
        <w:rFonts w:hint="default"/>
      </w:rPr>
    </w:lvl>
  </w:abstractNum>
  <w:abstractNum w:abstractNumId="17">
    <w:nsid w:val="4C8B2CA2"/>
    <w:multiLevelType w:val="hybridMultilevel"/>
    <w:tmpl w:val="FFFFFFFF"/>
    <w:lvl w:ilvl="0" w:tplc="0374E49C">
      <w:start w:val="1"/>
      <w:numFmt w:val="decimal"/>
      <w:lvlText w:val="%1)"/>
      <w:lvlJc w:val="left"/>
      <w:pPr>
        <w:ind w:left="102" w:hanging="35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CF34B6C2">
      <w:numFmt w:val="bullet"/>
      <w:lvlText w:val="•"/>
      <w:lvlJc w:val="left"/>
      <w:pPr>
        <w:ind w:left="1084" w:hanging="358"/>
      </w:pPr>
      <w:rPr>
        <w:rFonts w:hint="default"/>
      </w:rPr>
    </w:lvl>
    <w:lvl w:ilvl="2" w:tplc="A71C82A0">
      <w:numFmt w:val="bullet"/>
      <w:lvlText w:val="•"/>
      <w:lvlJc w:val="left"/>
      <w:pPr>
        <w:ind w:left="2069" w:hanging="358"/>
      </w:pPr>
      <w:rPr>
        <w:rFonts w:hint="default"/>
      </w:rPr>
    </w:lvl>
    <w:lvl w:ilvl="3" w:tplc="B7D4C348">
      <w:numFmt w:val="bullet"/>
      <w:lvlText w:val="•"/>
      <w:lvlJc w:val="left"/>
      <w:pPr>
        <w:ind w:left="3053" w:hanging="358"/>
      </w:pPr>
      <w:rPr>
        <w:rFonts w:hint="default"/>
      </w:rPr>
    </w:lvl>
    <w:lvl w:ilvl="4" w:tplc="1F684EDE">
      <w:numFmt w:val="bullet"/>
      <w:lvlText w:val="•"/>
      <w:lvlJc w:val="left"/>
      <w:pPr>
        <w:ind w:left="4038" w:hanging="358"/>
      </w:pPr>
      <w:rPr>
        <w:rFonts w:hint="default"/>
      </w:rPr>
    </w:lvl>
    <w:lvl w:ilvl="5" w:tplc="08E231C8">
      <w:numFmt w:val="bullet"/>
      <w:lvlText w:val="•"/>
      <w:lvlJc w:val="left"/>
      <w:pPr>
        <w:ind w:left="5023" w:hanging="358"/>
      </w:pPr>
      <w:rPr>
        <w:rFonts w:hint="default"/>
      </w:rPr>
    </w:lvl>
    <w:lvl w:ilvl="6" w:tplc="48F2EEC4">
      <w:numFmt w:val="bullet"/>
      <w:lvlText w:val="•"/>
      <w:lvlJc w:val="left"/>
      <w:pPr>
        <w:ind w:left="6007" w:hanging="358"/>
      </w:pPr>
      <w:rPr>
        <w:rFonts w:hint="default"/>
      </w:rPr>
    </w:lvl>
    <w:lvl w:ilvl="7" w:tplc="8BFE2856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AE220274">
      <w:numFmt w:val="bullet"/>
      <w:lvlText w:val="•"/>
      <w:lvlJc w:val="left"/>
      <w:pPr>
        <w:ind w:left="7977" w:hanging="358"/>
      </w:pPr>
      <w:rPr>
        <w:rFonts w:hint="default"/>
      </w:rPr>
    </w:lvl>
  </w:abstractNum>
  <w:abstractNum w:abstractNumId="18">
    <w:nsid w:val="5F284A95"/>
    <w:multiLevelType w:val="hybridMultilevel"/>
    <w:tmpl w:val="FFFFFFFF"/>
    <w:lvl w:ilvl="0" w:tplc="E7F2AFEE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hint="default"/>
        <w:spacing w:val="-3"/>
        <w:w w:val="99"/>
        <w:sz w:val="24"/>
      </w:rPr>
    </w:lvl>
    <w:lvl w:ilvl="1" w:tplc="DC1009D0">
      <w:numFmt w:val="bullet"/>
      <w:lvlText w:val="•"/>
      <w:lvlJc w:val="left"/>
      <w:pPr>
        <w:ind w:left="3020" w:hanging="360"/>
      </w:pPr>
      <w:rPr>
        <w:rFonts w:hint="default"/>
      </w:rPr>
    </w:lvl>
    <w:lvl w:ilvl="2" w:tplc="BBF0736A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1A8005A6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21146BA6">
      <w:numFmt w:val="bullet"/>
      <w:lvlText w:val="•"/>
      <w:lvlJc w:val="left"/>
      <w:pPr>
        <w:ind w:left="5328" w:hanging="360"/>
      </w:pPr>
      <w:rPr>
        <w:rFonts w:hint="default"/>
      </w:rPr>
    </w:lvl>
    <w:lvl w:ilvl="5" w:tplc="1DD27E08">
      <w:numFmt w:val="bullet"/>
      <w:lvlText w:val="•"/>
      <w:lvlJc w:val="left"/>
      <w:pPr>
        <w:ind w:left="6098" w:hanging="360"/>
      </w:pPr>
      <w:rPr>
        <w:rFonts w:hint="default"/>
      </w:rPr>
    </w:lvl>
    <w:lvl w:ilvl="6" w:tplc="94A61DAA"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61300D04"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D9148280"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19">
    <w:nsid w:val="65610100"/>
    <w:multiLevelType w:val="hybridMultilevel"/>
    <w:tmpl w:val="FFFFFFFF"/>
    <w:lvl w:ilvl="0" w:tplc="347870C6">
      <w:start w:val="1"/>
      <w:numFmt w:val="decimal"/>
      <w:lvlText w:val="%1)"/>
      <w:lvlJc w:val="left"/>
      <w:pPr>
        <w:ind w:left="102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F0C53DA">
      <w:numFmt w:val="bullet"/>
      <w:lvlText w:val="•"/>
      <w:lvlJc w:val="left"/>
      <w:pPr>
        <w:ind w:left="1100" w:hanging="327"/>
      </w:pPr>
      <w:rPr>
        <w:rFonts w:hint="default"/>
      </w:rPr>
    </w:lvl>
    <w:lvl w:ilvl="2" w:tplc="3C12FC7E">
      <w:numFmt w:val="bullet"/>
      <w:lvlText w:val="•"/>
      <w:lvlJc w:val="left"/>
      <w:pPr>
        <w:ind w:left="4240" w:hanging="327"/>
      </w:pPr>
      <w:rPr>
        <w:rFonts w:hint="default"/>
      </w:rPr>
    </w:lvl>
    <w:lvl w:ilvl="3" w:tplc="2FEAAF28">
      <w:numFmt w:val="bullet"/>
      <w:lvlText w:val="•"/>
      <w:lvlJc w:val="left"/>
      <w:pPr>
        <w:ind w:left="4953" w:hanging="327"/>
      </w:pPr>
      <w:rPr>
        <w:rFonts w:hint="default"/>
      </w:rPr>
    </w:lvl>
    <w:lvl w:ilvl="4" w:tplc="131C9A72">
      <w:numFmt w:val="bullet"/>
      <w:lvlText w:val="•"/>
      <w:lvlJc w:val="left"/>
      <w:pPr>
        <w:ind w:left="5666" w:hanging="327"/>
      </w:pPr>
      <w:rPr>
        <w:rFonts w:hint="default"/>
      </w:rPr>
    </w:lvl>
    <w:lvl w:ilvl="5" w:tplc="86DAFD76">
      <w:numFmt w:val="bullet"/>
      <w:lvlText w:val="•"/>
      <w:lvlJc w:val="left"/>
      <w:pPr>
        <w:ind w:left="6379" w:hanging="327"/>
      </w:pPr>
      <w:rPr>
        <w:rFonts w:hint="default"/>
      </w:rPr>
    </w:lvl>
    <w:lvl w:ilvl="6" w:tplc="5B3ED692">
      <w:numFmt w:val="bullet"/>
      <w:lvlText w:val="•"/>
      <w:lvlJc w:val="left"/>
      <w:pPr>
        <w:ind w:left="7093" w:hanging="327"/>
      </w:pPr>
      <w:rPr>
        <w:rFonts w:hint="default"/>
      </w:rPr>
    </w:lvl>
    <w:lvl w:ilvl="7" w:tplc="32A06D20">
      <w:numFmt w:val="bullet"/>
      <w:lvlText w:val="•"/>
      <w:lvlJc w:val="left"/>
      <w:pPr>
        <w:ind w:left="7806" w:hanging="327"/>
      </w:pPr>
      <w:rPr>
        <w:rFonts w:hint="default"/>
      </w:rPr>
    </w:lvl>
    <w:lvl w:ilvl="8" w:tplc="EB86257E">
      <w:numFmt w:val="bullet"/>
      <w:lvlText w:val="•"/>
      <w:lvlJc w:val="left"/>
      <w:pPr>
        <w:ind w:left="8519" w:hanging="327"/>
      </w:pPr>
      <w:rPr>
        <w:rFonts w:hint="default"/>
      </w:rPr>
    </w:lvl>
  </w:abstractNum>
  <w:abstractNum w:abstractNumId="20">
    <w:nsid w:val="7D642CDA"/>
    <w:multiLevelType w:val="hybridMultilevel"/>
    <w:tmpl w:val="FFFFFFFF"/>
    <w:lvl w:ilvl="0" w:tplc="EB88539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CD5E3546">
      <w:numFmt w:val="bullet"/>
      <w:lvlText w:val="•"/>
      <w:lvlJc w:val="left"/>
      <w:pPr>
        <w:ind w:left="1084" w:hanging="219"/>
      </w:pPr>
      <w:rPr>
        <w:rFonts w:hint="default"/>
      </w:rPr>
    </w:lvl>
    <w:lvl w:ilvl="2" w:tplc="14CE7C9A">
      <w:numFmt w:val="bullet"/>
      <w:lvlText w:val="•"/>
      <w:lvlJc w:val="left"/>
      <w:pPr>
        <w:ind w:left="2069" w:hanging="219"/>
      </w:pPr>
      <w:rPr>
        <w:rFonts w:hint="default"/>
      </w:rPr>
    </w:lvl>
    <w:lvl w:ilvl="3" w:tplc="C71C1526">
      <w:numFmt w:val="bullet"/>
      <w:lvlText w:val="•"/>
      <w:lvlJc w:val="left"/>
      <w:pPr>
        <w:ind w:left="3053" w:hanging="219"/>
      </w:pPr>
      <w:rPr>
        <w:rFonts w:hint="default"/>
      </w:rPr>
    </w:lvl>
    <w:lvl w:ilvl="4" w:tplc="A072B38C">
      <w:numFmt w:val="bullet"/>
      <w:lvlText w:val="•"/>
      <w:lvlJc w:val="left"/>
      <w:pPr>
        <w:ind w:left="4038" w:hanging="219"/>
      </w:pPr>
      <w:rPr>
        <w:rFonts w:hint="default"/>
      </w:rPr>
    </w:lvl>
    <w:lvl w:ilvl="5" w:tplc="76C04524">
      <w:numFmt w:val="bullet"/>
      <w:lvlText w:val="•"/>
      <w:lvlJc w:val="left"/>
      <w:pPr>
        <w:ind w:left="5023" w:hanging="219"/>
      </w:pPr>
      <w:rPr>
        <w:rFonts w:hint="default"/>
      </w:rPr>
    </w:lvl>
    <w:lvl w:ilvl="6" w:tplc="C8F04826">
      <w:numFmt w:val="bullet"/>
      <w:lvlText w:val="•"/>
      <w:lvlJc w:val="left"/>
      <w:pPr>
        <w:ind w:left="6007" w:hanging="219"/>
      </w:pPr>
      <w:rPr>
        <w:rFonts w:hint="default"/>
      </w:rPr>
    </w:lvl>
    <w:lvl w:ilvl="7" w:tplc="2DD825AA">
      <w:numFmt w:val="bullet"/>
      <w:lvlText w:val="•"/>
      <w:lvlJc w:val="left"/>
      <w:pPr>
        <w:ind w:left="6992" w:hanging="219"/>
      </w:pPr>
      <w:rPr>
        <w:rFonts w:hint="default"/>
      </w:rPr>
    </w:lvl>
    <w:lvl w:ilvl="8" w:tplc="61100A90">
      <w:numFmt w:val="bullet"/>
      <w:lvlText w:val="•"/>
      <w:lvlJc w:val="left"/>
      <w:pPr>
        <w:ind w:left="7977" w:hanging="219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18"/>
  </w:num>
  <w:num w:numId="8">
    <w:abstractNumId w:val="20"/>
  </w:num>
  <w:num w:numId="9">
    <w:abstractNumId w:val="16"/>
  </w:num>
  <w:num w:numId="10">
    <w:abstractNumId w:val="19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69"/>
    <w:rsid w:val="00001EC7"/>
    <w:rsid w:val="00001ECC"/>
    <w:rsid w:val="00004C6B"/>
    <w:rsid w:val="00006F9E"/>
    <w:rsid w:val="00017BEA"/>
    <w:rsid w:val="00031CDD"/>
    <w:rsid w:val="00046A01"/>
    <w:rsid w:val="00085B0D"/>
    <w:rsid w:val="0009519D"/>
    <w:rsid w:val="00146C67"/>
    <w:rsid w:val="00152F01"/>
    <w:rsid w:val="001A5746"/>
    <w:rsid w:val="001A6252"/>
    <w:rsid w:val="001B263E"/>
    <w:rsid w:val="001B723B"/>
    <w:rsid w:val="002117B2"/>
    <w:rsid w:val="002239AA"/>
    <w:rsid w:val="00231A04"/>
    <w:rsid w:val="00267F25"/>
    <w:rsid w:val="00271967"/>
    <w:rsid w:val="00271A4D"/>
    <w:rsid w:val="002A704E"/>
    <w:rsid w:val="002E4FC3"/>
    <w:rsid w:val="00300ACE"/>
    <w:rsid w:val="00304A88"/>
    <w:rsid w:val="00341D15"/>
    <w:rsid w:val="00381A2C"/>
    <w:rsid w:val="003C319F"/>
    <w:rsid w:val="003E3217"/>
    <w:rsid w:val="00435432"/>
    <w:rsid w:val="004735A1"/>
    <w:rsid w:val="00485792"/>
    <w:rsid w:val="00487E8E"/>
    <w:rsid w:val="004A4282"/>
    <w:rsid w:val="004C5306"/>
    <w:rsid w:val="00556789"/>
    <w:rsid w:val="00580C69"/>
    <w:rsid w:val="005B5CBE"/>
    <w:rsid w:val="005E56E5"/>
    <w:rsid w:val="00661998"/>
    <w:rsid w:val="00662BFC"/>
    <w:rsid w:val="006C6B99"/>
    <w:rsid w:val="0073569A"/>
    <w:rsid w:val="00796E18"/>
    <w:rsid w:val="007E3334"/>
    <w:rsid w:val="007F7EA9"/>
    <w:rsid w:val="00802260"/>
    <w:rsid w:val="00806768"/>
    <w:rsid w:val="00981632"/>
    <w:rsid w:val="009905BF"/>
    <w:rsid w:val="009C17E9"/>
    <w:rsid w:val="009D34EB"/>
    <w:rsid w:val="009E1415"/>
    <w:rsid w:val="009E6A35"/>
    <w:rsid w:val="009F2D65"/>
    <w:rsid w:val="009F6DB0"/>
    <w:rsid w:val="00A01410"/>
    <w:rsid w:val="00A03B76"/>
    <w:rsid w:val="00A128A0"/>
    <w:rsid w:val="00A3677D"/>
    <w:rsid w:val="00A52179"/>
    <w:rsid w:val="00AA1B15"/>
    <w:rsid w:val="00AB1E25"/>
    <w:rsid w:val="00B01A60"/>
    <w:rsid w:val="00B065D7"/>
    <w:rsid w:val="00B42B65"/>
    <w:rsid w:val="00B9287D"/>
    <w:rsid w:val="00BA78B4"/>
    <w:rsid w:val="00C0410D"/>
    <w:rsid w:val="00C11327"/>
    <w:rsid w:val="00C74D10"/>
    <w:rsid w:val="00CA7138"/>
    <w:rsid w:val="00CB047C"/>
    <w:rsid w:val="00CB60DD"/>
    <w:rsid w:val="00CD02F0"/>
    <w:rsid w:val="00CF1112"/>
    <w:rsid w:val="00D12389"/>
    <w:rsid w:val="00D12F55"/>
    <w:rsid w:val="00D23F34"/>
    <w:rsid w:val="00D43070"/>
    <w:rsid w:val="00DB1E0C"/>
    <w:rsid w:val="00DB68DB"/>
    <w:rsid w:val="00DC238E"/>
    <w:rsid w:val="00DC485C"/>
    <w:rsid w:val="00DF4839"/>
    <w:rsid w:val="00E2317E"/>
    <w:rsid w:val="00E329AD"/>
    <w:rsid w:val="00E45771"/>
    <w:rsid w:val="00E52C4F"/>
    <w:rsid w:val="00E65D77"/>
    <w:rsid w:val="00E7740F"/>
    <w:rsid w:val="00EA5D80"/>
    <w:rsid w:val="00ED3828"/>
    <w:rsid w:val="00EF3A15"/>
    <w:rsid w:val="00F17292"/>
    <w:rsid w:val="00F66E03"/>
    <w:rsid w:val="00F758D1"/>
    <w:rsid w:val="00F8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6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580C69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28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80C69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4282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580C69"/>
    <w:pPr>
      <w:ind w:left="102" w:firstLine="540"/>
    </w:pPr>
  </w:style>
  <w:style w:type="paragraph" w:customStyle="1" w:styleId="TableParagraph">
    <w:name w:val="Table Paragraph"/>
    <w:basedOn w:val="a"/>
    <w:uiPriority w:val="99"/>
    <w:rsid w:val="00580C69"/>
    <w:pPr>
      <w:ind w:left="200"/>
    </w:pPr>
  </w:style>
  <w:style w:type="character" w:styleId="a6">
    <w:name w:val="Hyperlink"/>
    <w:basedOn w:val="a0"/>
    <w:uiPriority w:val="99"/>
    <w:rsid w:val="00A03B7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1A625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2">
    <w:name w:val="rvps2"/>
    <w:basedOn w:val="a"/>
    <w:rsid w:val="004C53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37">
    <w:name w:val="rvts37"/>
    <w:basedOn w:val="a0"/>
    <w:rsid w:val="004C5306"/>
  </w:style>
  <w:style w:type="character" w:customStyle="1" w:styleId="rvts46">
    <w:name w:val="rvts46"/>
    <w:basedOn w:val="a0"/>
    <w:rsid w:val="004C5306"/>
  </w:style>
  <w:style w:type="table" w:styleId="a8">
    <w:name w:val="Table Grid"/>
    <w:basedOn w:val="a1"/>
    <w:locked/>
    <w:rsid w:val="0022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1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1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6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580C69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28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80C69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4282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580C69"/>
    <w:pPr>
      <w:ind w:left="102" w:firstLine="540"/>
    </w:pPr>
  </w:style>
  <w:style w:type="paragraph" w:customStyle="1" w:styleId="TableParagraph">
    <w:name w:val="Table Paragraph"/>
    <w:basedOn w:val="a"/>
    <w:uiPriority w:val="99"/>
    <w:rsid w:val="00580C69"/>
    <w:pPr>
      <w:ind w:left="200"/>
    </w:pPr>
  </w:style>
  <w:style w:type="character" w:styleId="a6">
    <w:name w:val="Hyperlink"/>
    <w:basedOn w:val="a0"/>
    <w:uiPriority w:val="99"/>
    <w:rsid w:val="00A03B7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1A625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2">
    <w:name w:val="rvps2"/>
    <w:basedOn w:val="a"/>
    <w:rsid w:val="004C53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37">
    <w:name w:val="rvts37"/>
    <w:basedOn w:val="a0"/>
    <w:rsid w:val="004C5306"/>
  </w:style>
  <w:style w:type="character" w:customStyle="1" w:styleId="rvts46">
    <w:name w:val="rvts46"/>
    <w:basedOn w:val="a0"/>
    <w:rsid w:val="004C5306"/>
  </w:style>
  <w:style w:type="table" w:styleId="a8">
    <w:name w:val="Table Grid"/>
    <w:basedOn w:val="a1"/>
    <w:locked/>
    <w:rsid w:val="0022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1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1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651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38AD-12B6-4283-A25B-E88A418B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creator>Юрист</dc:creator>
  <cp:keywords>коррупция, план, перелік посад</cp:keywords>
  <cp:lastModifiedBy>Пользователь Windows</cp:lastModifiedBy>
  <cp:revision>7</cp:revision>
  <cp:lastPrinted>2020-08-03T11:47:00Z</cp:lastPrinted>
  <dcterms:created xsi:type="dcterms:W3CDTF">2020-08-04T13:07:00Z</dcterms:created>
  <dcterms:modified xsi:type="dcterms:W3CDTF">2020-08-04T13:16:00Z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