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ED46" w14:textId="77777777" w:rsidR="00345255" w:rsidRPr="00345255" w:rsidRDefault="00345255" w:rsidP="0034525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bookmarkStart w:id="0" w:name="_GoBack"/>
      <w:bookmarkEnd w:id="0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ЗАТВЕРДЖЕНО</w:t>
      </w:r>
    </w:p>
    <w:p w14:paraId="59766148" w14:textId="4D30259A" w:rsidR="00345255" w:rsidRPr="00345255" w:rsidRDefault="00345255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Наказ Головного управління </w:t>
      </w:r>
      <w:proofErr w:type="spellStart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Держгеокадастру</w:t>
      </w:r>
      <w:proofErr w:type="spellEnd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у </w:t>
      </w:r>
      <w:r w:rsidR="007C7C4F">
        <w:rPr>
          <w:rFonts w:ascii="Times New Roman" w:hAnsi="Times New Roman" w:cs="Times New Roman"/>
          <w:bCs/>
          <w:sz w:val="24"/>
          <w:szCs w:val="24"/>
          <w:lang w:val="uk-UA" w:eastAsia="uk-UA"/>
        </w:rPr>
        <w:t>Черкаській</w:t>
      </w: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області</w:t>
      </w:r>
    </w:p>
    <w:p w14:paraId="2D7EF29B" w14:textId="3CB8B013" w:rsidR="00345255" w:rsidRPr="00345255" w:rsidRDefault="007C7C4F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345255" w:rsidRPr="00345255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5255" w:rsidRPr="00345255">
        <w:rPr>
          <w:rFonts w:ascii="Times New Roman" w:hAnsi="Times New Roman" w:cs="Times New Roman"/>
          <w:sz w:val="24"/>
          <w:szCs w:val="24"/>
          <w:lang w:val="uk-UA"/>
        </w:rPr>
        <w:t>.2022 № 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345255"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7A2DE9EA" w14:textId="1A74F0F6" w:rsidR="00345255" w:rsidRPr="00345255" w:rsidRDefault="00345255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Головного управління </w:t>
      </w:r>
      <w:proofErr w:type="spellStart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Держгеокадастру</w:t>
      </w:r>
      <w:proofErr w:type="spellEnd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у </w:t>
      </w:r>
      <w:r w:rsidR="007C7C4F">
        <w:rPr>
          <w:rFonts w:ascii="Times New Roman" w:hAnsi="Times New Roman" w:cs="Times New Roman"/>
          <w:bCs/>
          <w:sz w:val="24"/>
          <w:szCs w:val="24"/>
          <w:lang w:val="uk-UA" w:eastAsia="uk-UA"/>
        </w:rPr>
        <w:t>Черкаській</w:t>
      </w: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області </w:t>
      </w:r>
    </w:p>
    <w:p w14:paraId="4E73AC65" w14:textId="77777777" w:rsidR="00345255" w:rsidRPr="00345255" w:rsidRDefault="00345255" w:rsidP="00345255">
      <w:pPr>
        <w:pStyle w:val="a7"/>
        <w:spacing w:before="0" w:beforeAutospacing="0" w:after="0" w:afterAutospacing="0"/>
        <w:ind w:left="5103"/>
        <w:rPr>
          <w:rStyle w:val="a8"/>
          <w:lang w:val="uk-UA"/>
        </w:rPr>
      </w:pPr>
      <w:r w:rsidRPr="00345255">
        <w:rPr>
          <w:bCs/>
          <w:lang w:val="uk-UA" w:eastAsia="uk-UA"/>
        </w:rPr>
        <w:t>____________ № _____ )</w:t>
      </w:r>
    </w:p>
    <w:p w14:paraId="46A9783B" w14:textId="77777777" w:rsidR="0029040A" w:rsidRDefault="0029040A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E764B98" w14:textId="77777777" w:rsidR="0029040A" w:rsidRDefault="0029040A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B3EF018" w14:textId="103E4EEC" w:rsidR="00CD7AE6" w:rsidRPr="00FA1925" w:rsidRDefault="00CD7AE6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b/>
          <w:bCs/>
          <w:sz w:val="24"/>
          <w:szCs w:val="24"/>
          <w:lang w:val="uk-UA"/>
        </w:rPr>
        <w:t>ТЕХНОЛОГІЧНА КАРТКА</w:t>
      </w:r>
    </w:p>
    <w:p w14:paraId="488D9585" w14:textId="77777777" w:rsidR="00CD7AE6" w:rsidRPr="00FA1925" w:rsidRDefault="00CD7AE6" w:rsidP="00CD7AE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видачі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14:paraId="7AADF01F" w14:textId="77777777" w:rsidR="00CD7AE6" w:rsidRPr="00FA1925" w:rsidRDefault="00CD7AE6" w:rsidP="00CD7AE6">
      <w:pPr>
        <w:spacing w:after="0" w:line="240" w:lineRule="auto"/>
        <w:rPr>
          <w:rStyle w:val="rvts0"/>
          <w:rFonts w:ascii="Times New Roman" w:hAnsi="Times New Roman"/>
          <w:sz w:val="24"/>
          <w:szCs w:val="24"/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118"/>
        <w:gridCol w:w="2552"/>
        <w:gridCol w:w="917"/>
        <w:gridCol w:w="17"/>
        <w:gridCol w:w="2503"/>
      </w:tblGrid>
      <w:tr w:rsidR="00CD7AE6" w:rsidRPr="00FA1925" w14:paraId="6F2EA27F" w14:textId="77777777" w:rsidTr="00A60D40">
        <w:trPr>
          <w:cantSplit/>
          <w:trHeight w:val="6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92C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9EF9D2F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C2F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76F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</w:t>
            </w:r>
          </w:p>
          <w:p w14:paraId="077F376F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 підрозділ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317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1D0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Термін виконання </w:t>
            </w:r>
          </w:p>
          <w:p w14:paraId="5646A4D7" w14:textId="77777777"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CD7AE6" w:rsidRPr="00FA1925" w14:paraId="628765B7" w14:textId="77777777" w:rsidTr="00A60D40">
        <w:trPr>
          <w:trHeight w:val="2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C88" w14:textId="77777777" w:rsidR="00CD7AE6" w:rsidRPr="00FA1925" w:rsidRDefault="00CD7AE6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AE9" w14:textId="77777777" w:rsidR="00CD7AE6" w:rsidRPr="00FA1925" w:rsidRDefault="00CD7AE6" w:rsidP="002B1A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Приймання  та реєстрація заяви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від права на неї,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поданої </w:t>
            </w: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суб’єктом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012" w14:textId="77777777" w:rsidR="00CD7AE6" w:rsidRPr="00FA1925" w:rsidRDefault="002B1A68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="00CD7AE6"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42A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264" w14:textId="77777777" w:rsidR="00CD7AE6" w:rsidRPr="00FA1925" w:rsidRDefault="00CD7AE6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Протягом одного робочого дня (заяви реєструються в день їх надходження в порядку черговості) </w:t>
            </w:r>
          </w:p>
        </w:tc>
      </w:tr>
      <w:tr w:rsidR="002B1A68" w:rsidRPr="00FA1925" w14:paraId="05EB85ED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7F5610F1" w14:textId="77777777"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23D4EA3C" w14:textId="77777777" w:rsidR="002B1A68" w:rsidRPr="002B1A68" w:rsidRDefault="002B1A68" w:rsidP="002B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адміністративної послуги</w:t>
            </w:r>
          </w:p>
        </w:tc>
        <w:tc>
          <w:tcPr>
            <w:tcW w:w="2552" w:type="dxa"/>
            <w:shd w:val="clear" w:color="auto" w:fill="auto"/>
          </w:tcPr>
          <w:p w14:paraId="3A2ABCDD" w14:textId="77777777" w:rsidR="002B1A68" w:rsidRPr="00FA1925" w:rsidRDefault="002B1A68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149C458D" w14:textId="77777777"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A24EED7" w14:textId="77777777"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день реєстрації заяви</w:t>
            </w:r>
          </w:p>
        </w:tc>
      </w:tr>
      <w:tr w:rsidR="00CD7AE6" w:rsidRPr="00FA1925" w14:paraId="1BD1B636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377D8414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6540C8D5" w14:textId="77777777" w:rsidR="00CD7AE6" w:rsidRPr="00FA1925" w:rsidRDefault="002B1A68" w:rsidP="002B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Приймання та реєстрація заяви в Головному управлінні </w:t>
            </w:r>
          </w:p>
        </w:tc>
        <w:tc>
          <w:tcPr>
            <w:tcW w:w="2552" w:type="dxa"/>
            <w:shd w:val="clear" w:color="auto" w:fill="auto"/>
          </w:tcPr>
          <w:p w14:paraId="01657DDB" w14:textId="77777777" w:rsidR="00CD7AE6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14:paraId="2D99F24F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5F17993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 w:rsidR="002B1A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 робочого дня з дня реєстрації заяви </w:t>
            </w:r>
            <w:r w:rsidR="004246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F97150" w:rsidRPr="00FA1925" w14:paraId="4E858647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5748017B" w14:textId="77777777"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006DB54D" w14:textId="77777777" w:rsidR="00F97150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керівни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цтву</w:t>
            </w:r>
          </w:p>
        </w:tc>
        <w:tc>
          <w:tcPr>
            <w:tcW w:w="2552" w:type="dxa"/>
            <w:shd w:val="clear" w:color="auto" w:fill="auto"/>
          </w:tcPr>
          <w:p w14:paraId="0BD0EC18" w14:textId="77777777"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14:paraId="68FE1322" w14:textId="77777777"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630F074" w14:textId="77777777"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 робочого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CD7AE6" w:rsidRPr="00FA1925" w14:paraId="34D62031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737D409C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27249350" w14:textId="77777777" w:rsidR="00CD7AE6" w:rsidRPr="00FA1925" w:rsidRDefault="00CD7AE6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14:paraId="41343A9B" w14:textId="77777777" w:rsidR="00CD7AE6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Керівництво</w:t>
            </w:r>
            <w:r w:rsidR="00CD7AE6"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917" w:type="dxa"/>
            <w:shd w:val="clear" w:color="auto" w:fill="auto"/>
          </w:tcPr>
          <w:p w14:paraId="0BB91E49" w14:textId="77777777"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7CB7F0E" w14:textId="77777777" w:rsidR="00CD7AE6" w:rsidRPr="00FA1925" w:rsidRDefault="00CD7AE6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 w:rsidR="00F971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другого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 w:rsidR="00F971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97150" w:rsidRPr="00FA1925" w14:paraId="64C7918C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159DC50E" w14:textId="77777777"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14:paraId="609D67FA" w14:textId="77777777" w:rsidR="00F97150" w:rsidRPr="00FA1925" w:rsidRDefault="00F9715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керівнику відповідного структурного підрозділу Головного управління</w:t>
            </w:r>
          </w:p>
        </w:tc>
        <w:tc>
          <w:tcPr>
            <w:tcW w:w="2552" w:type="dxa"/>
            <w:shd w:val="clear" w:color="auto" w:fill="auto"/>
          </w:tcPr>
          <w:p w14:paraId="11AABD03" w14:textId="77777777"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14:paraId="5E21D1BD" w14:textId="77777777"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2781B99" w14:textId="77777777" w:rsidR="00F97150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другого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робочог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14:paraId="23656E7F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5727A750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14:paraId="274A80C8" w14:textId="77777777" w:rsidR="00A60D40" w:rsidRPr="00FA1925" w:rsidRDefault="00A60D4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14:paraId="703B2E87" w14:textId="77777777" w:rsidR="00A60D40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 відповідного структурного підрозділу Головного управління</w:t>
            </w:r>
          </w:p>
        </w:tc>
        <w:tc>
          <w:tcPr>
            <w:tcW w:w="917" w:type="dxa"/>
            <w:shd w:val="clear" w:color="auto" w:fill="auto"/>
          </w:tcPr>
          <w:p w14:paraId="2974E1E3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40A8A39" w14:textId="77777777"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четвертого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14:paraId="2E0C643B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054CC40C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14:paraId="6D09C5E4" w14:textId="77777777" w:rsidR="00A60D40" w:rsidRPr="00FA1925" w:rsidRDefault="00A60D4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відповідальній особі структурного підрозділу Головного управління</w:t>
            </w:r>
          </w:p>
        </w:tc>
        <w:tc>
          <w:tcPr>
            <w:tcW w:w="2552" w:type="dxa"/>
            <w:shd w:val="clear" w:color="auto" w:fill="auto"/>
          </w:tcPr>
          <w:p w14:paraId="2AF9AB40" w14:textId="77777777"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структурному підрозділі Головного управління</w:t>
            </w:r>
          </w:p>
        </w:tc>
        <w:tc>
          <w:tcPr>
            <w:tcW w:w="917" w:type="dxa"/>
            <w:shd w:val="clear" w:color="auto" w:fill="auto"/>
          </w:tcPr>
          <w:p w14:paraId="472B6D9F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8194F84" w14:textId="77777777"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ятого</w:t>
            </w:r>
            <w:proofErr w:type="spellEnd"/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14:paraId="0C18BFC3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2C6DE6C7" w14:textId="77777777" w:rsidR="00A60D40" w:rsidRPr="00FA1925" w:rsidRDefault="003630B7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14:paraId="0F3B34BE" w14:textId="77777777" w:rsidR="00A60D40" w:rsidRPr="00FA1925" w:rsidRDefault="00A60D40" w:rsidP="0036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Опрацювання заяви, зокрема, перевірка наявності права власності чи постійного користування земельною ділянкою у суб’єкта звернення, копії документа, що засвідчує право уповноваженої особи представляти інтереси суб’єкта звернення (у разі подання заяви уповноваженою особою), копії згоди</w:t>
            </w:r>
            <w:r w:rsidRPr="00FA1925">
              <w:rPr>
                <w:lang w:val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 (у разі подання заяви державними підприємствами, установами, організаціями)</w:t>
            </w:r>
          </w:p>
        </w:tc>
        <w:tc>
          <w:tcPr>
            <w:tcW w:w="2552" w:type="dxa"/>
            <w:shd w:val="clear" w:color="auto" w:fill="auto"/>
          </w:tcPr>
          <w:p w14:paraId="6D630555" w14:textId="77777777" w:rsidR="00A60D40" w:rsidRPr="00FA1925" w:rsidRDefault="00A60D40" w:rsidP="0036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="003630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0AD08372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C4F5FBD" w14:textId="77777777" w:rsidR="00A60D40" w:rsidRPr="00FA1925" w:rsidRDefault="00A60D40" w:rsidP="0036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двадцять п’ятого календарного дня з дня реєстрації заяви </w:t>
            </w:r>
            <w:r w:rsidR="003630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D1757C" w:rsidRPr="00FA1925" w14:paraId="59317727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2C81571C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14:paraId="78F79AA5" w14:textId="77777777" w:rsidR="00D1757C" w:rsidRPr="00FA1925" w:rsidRDefault="00D1757C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землекористувача, або рішення (наказу) про відмову у припиненні права власності на земельну ділянку, права постійного користування земельною ділянкою</w:t>
            </w:r>
          </w:p>
        </w:tc>
        <w:tc>
          <w:tcPr>
            <w:tcW w:w="2552" w:type="dxa"/>
            <w:shd w:val="clear" w:color="auto" w:fill="auto"/>
          </w:tcPr>
          <w:p w14:paraId="4DF4A51A" w14:textId="77777777" w:rsidR="00D1757C" w:rsidRPr="00FA1925" w:rsidRDefault="00D1757C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3D6EA558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8CA0512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шостого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D1757C" w:rsidRPr="00FA1925" w14:paraId="30CB2BDA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59B4F76C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14:paraId="0E84C56D" w14:textId="77777777" w:rsidR="00D1757C" w:rsidRPr="00FA1925" w:rsidRDefault="00D1757C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Подача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відмову у припиненні права власності на земельну ділянку, права постійного користування земельною ділянкою, заяви суб’єкта звернення керівнику</w:t>
            </w:r>
            <w:r w:rsidRPr="00FA1925">
              <w:rPr>
                <w:lang w:val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2552" w:type="dxa"/>
            <w:shd w:val="clear" w:color="auto" w:fill="auto"/>
          </w:tcPr>
          <w:p w14:paraId="16969C40" w14:textId="77777777" w:rsidR="00D1757C" w:rsidRPr="00FA1925" w:rsidRDefault="00D1757C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структурному підрозділі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2AF4F8D3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2FA8BA0" w14:textId="77777777"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двадцять сьомого 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14:paraId="1C6651F2" w14:textId="77777777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14:paraId="7D5E22E8" w14:textId="77777777" w:rsidR="00A60D40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12.</w:t>
            </w:r>
          </w:p>
        </w:tc>
        <w:tc>
          <w:tcPr>
            <w:tcW w:w="3118" w:type="dxa"/>
            <w:shd w:val="clear" w:color="auto" w:fill="auto"/>
          </w:tcPr>
          <w:p w14:paraId="1F6E20E2" w14:textId="77777777" w:rsidR="00A60D40" w:rsidRPr="00FA1925" w:rsidRDefault="00A60D40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Подача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ділянкою, заяви суб’єкта звернення керівництву</w:t>
            </w:r>
          </w:p>
        </w:tc>
        <w:tc>
          <w:tcPr>
            <w:tcW w:w="2552" w:type="dxa"/>
            <w:shd w:val="clear" w:color="auto" w:fill="auto"/>
          </w:tcPr>
          <w:p w14:paraId="5EF048A7" w14:textId="77777777" w:rsidR="00A60D40" w:rsidRPr="00FA1925" w:rsidRDefault="00A60D40" w:rsidP="0059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="00597E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shd w:val="clear" w:color="auto" w:fill="auto"/>
          </w:tcPr>
          <w:p w14:paraId="4320249B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3292467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дванадцять восьмого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 w:rsidR="00597E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14:paraId="0FA46C5F" w14:textId="77777777" w:rsidTr="00A60D40">
        <w:trPr>
          <w:trHeight w:val="64"/>
          <w:jc w:val="center"/>
        </w:trPr>
        <w:tc>
          <w:tcPr>
            <w:tcW w:w="605" w:type="dxa"/>
            <w:shd w:val="clear" w:color="auto" w:fill="auto"/>
          </w:tcPr>
          <w:p w14:paraId="1C62722E" w14:textId="77777777" w:rsidR="00A60D40" w:rsidRPr="00FA1925" w:rsidRDefault="00CC187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14:paraId="07C30A35" w14:textId="77777777" w:rsidR="00A60D40" w:rsidRPr="00FA1925" w:rsidRDefault="00A60D40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Підпис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ділянкою </w:t>
            </w:r>
          </w:p>
        </w:tc>
        <w:tc>
          <w:tcPr>
            <w:tcW w:w="2552" w:type="dxa"/>
            <w:shd w:val="clear" w:color="auto" w:fill="auto"/>
          </w:tcPr>
          <w:p w14:paraId="606B4F45" w14:textId="77777777" w:rsidR="00A60D40" w:rsidRPr="00FA1925" w:rsidRDefault="00A60D40" w:rsidP="00A9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</w:t>
            </w:r>
            <w:r w:rsidR="00A9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917" w:type="dxa"/>
            <w:shd w:val="clear" w:color="auto" w:fill="auto"/>
          </w:tcPr>
          <w:p w14:paraId="0FCCF6DE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5274C3C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дев’ятого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 w:rsidR="00A9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0638F7" w:rsidRPr="00FA1925" w14:paraId="25A8F42F" w14:textId="77777777" w:rsidTr="00A60D40">
        <w:trPr>
          <w:trHeight w:val="64"/>
          <w:jc w:val="center"/>
        </w:trPr>
        <w:tc>
          <w:tcPr>
            <w:tcW w:w="605" w:type="dxa"/>
            <w:shd w:val="clear" w:color="auto" w:fill="auto"/>
          </w:tcPr>
          <w:p w14:paraId="31DE326F" w14:textId="77777777" w:rsidR="000638F7" w:rsidRPr="00FA1925" w:rsidRDefault="000638F7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14:paraId="34418F76" w14:textId="77777777" w:rsidR="000638F7" w:rsidRPr="00FA1925" w:rsidRDefault="000638F7" w:rsidP="0006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ділянкою в системі електронного документообігу</w:t>
            </w:r>
          </w:p>
        </w:tc>
        <w:tc>
          <w:tcPr>
            <w:tcW w:w="2552" w:type="dxa"/>
            <w:shd w:val="clear" w:color="auto" w:fill="auto"/>
          </w:tcPr>
          <w:p w14:paraId="5229721D" w14:textId="77777777" w:rsidR="000638F7" w:rsidRPr="00FA1925" w:rsidRDefault="000638F7" w:rsidP="00063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shd w:val="clear" w:color="auto" w:fill="auto"/>
          </w:tcPr>
          <w:p w14:paraId="1B0BB0FB" w14:textId="77777777" w:rsidR="000638F7" w:rsidRPr="00FA1925" w:rsidRDefault="000638F7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A915CFC" w14:textId="77777777" w:rsidR="000638F7" w:rsidRPr="00FA1925" w:rsidRDefault="000638F7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дев’ятого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14:paraId="6573F733" w14:textId="77777777" w:rsidTr="00A60D40">
        <w:trPr>
          <w:trHeight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13C" w14:textId="77777777" w:rsidR="00A60D40" w:rsidRPr="00FA1925" w:rsidRDefault="00A21B3A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38C" w14:textId="77777777" w:rsidR="00A60D40" w:rsidRPr="00FA1925" w:rsidRDefault="00A60D40" w:rsidP="000B6F4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Надання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засвідченої копії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відмову у припиненні права власності на земельну ділянку, права постійного користування земельною ділянкою  </w:t>
            </w:r>
            <w:r w:rsidR="000B6F4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до центру надання </w:t>
            </w:r>
            <w:proofErr w:type="spellStart"/>
            <w:r w:rsidR="000B6F4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адмінпослуг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926" w14:textId="77777777" w:rsidR="00A60D40" w:rsidRPr="00FA1925" w:rsidRDefault="00A60D40" w:rsidP="001A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="001A6E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819" w14:textId="77777777"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322" w14:textId="77777777" w:rsidR="00A60D40" w:rsidRPr="00FA1925" w:rsidRDefault="00A60D40" w:rsidP="002B1A68">
            <w:pPr>
              <w:spacing w:after="0" w:line="240" w:lineRule="auto"/>
              <w:jc w:val="center"/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тридцятого календарного дня з дня реєстрації заяви </w:t>
            </w:r>
            <w:r w:rsidR="001A6E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1A6E40" w:rsidRPr="00FA1925" w14:paraId="5C39FAEA" w14:textId="77777777" w:rsidTr="00A60D40">
        <w:trPr>
          <w:trHeight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64A" w14:textId="77777777" w:rsidR="001A6E40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AE7" w14:textId="77777777" w:rsidR="001A6E40" w:rsidRPr="001A6E40" w:rsidRDefault="001A6E40" w:rsidP="001A6E4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Надання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засвідченої копії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відмову у припиненні права власності на земельну ділянку, права постійного користування земельною ділянкою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779" w14:textId="77777777" w:rsidR="001A6E40" w:rsidRPr="00FA1925" w:rsidRDefault="001A6E40" w:rsidP="001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8B4" w14:textId="77777777" w:rsidR="001A6E40" w:rsidRPr="00FA1925" w:rsidRDefault="001A6E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DF" w14:textId="77777777" w:rsidR="001A6E40" w:rsidRPr="00FA1925" w:rsidRDefault="001A6E40" w:rsidP="001A6E40">
            <w:pPr>
              <w:spacing w:after="0" w:line="240" w:lineRule="auto"/>
              <w:jc w:val="center"/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тридцятого 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1A6E40" w:rsidRPr="00FA1925" w14:paraId="0E95A682" w14:textId="77777777" w:rsidTr="002B1A68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E0C" w14:textId="77777777" w:rsidR="001A6E40" w:rsidRPr="00FA1925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06F" w14:textId="77777777" w:rsidR="001A6E40" w:rsidRPr="00FA1925" w:rsidRDefault="001A6E40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1A6E40" w:rsidRPr="00FA1925" w14:paraId="76DB5466" w14:textId="77777777" w:rsidTr="002B1A68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716" w14:textId="77777777" w:rsidR="001A6E40" w:rsidRPr="00FA1925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0C4" w14:textId="77777777" w:rsidR="001A6E40" w:rsidRPr="00FA1925" w:rsidRDefault="001A6E40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 календарних днів</w:t>
            </w:r>
          </w:p>
        </w:tc>
      </w:tr>
    </w:tbl>
    <w:p w14:paraId="5741CBE8" w14:textId="77777777" w:rsidR="00CD7AE6" w:rsidRPr="00FA1925" w:rsidRDefault="00CD7AE6" w:rsidP="00CD7AE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38710E" w14:textId="77777777" w:rsidR="00CD7AE6" w:rsidRPr="00FA1925" w:rsidRDefault="00CD7AE6" w:rsidP="00CD7AE6">
      <w:pPr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FA1925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FA1925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посадової особи територіального органу </w:t>
      </w:r>
      <w:proofErr w:type="spellStart"/>
      <w:r w:rsidRPr="00FA1925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FA1925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14:paraId="1A55DD89" w14:textId="77777777" w:rsidR="00CD7AE6" w:rsidRPr="00B11D2D" w:rsidRDefault="00CD7AE6" w:rsidP="00CD7AE6">
      <w:pPr>
        <w:ind w:left="-284" w:firstLine="14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14:paraId="6B209421" w14:textId="77777777" w:rsidR="00CD7AE6" w:rsidRDefault="00CD7AE6" w:rsidP="00CD7AE6">
      <w:pPr>
        <w:rPr>
          <w:rFonts w:ascii="Times New Roman" w:hAnsi="Times New Roman" w:cs="Times New Roman"/>
          <w:lang w:val="uk-UA"/>
        </w:rPr>
      </w:pPr>
    </w:p>
    <w:p w14:paraId="5BDF9B24" w14:textId="77777777" w:rsidR="00B50EDA" w:rsidRDefault="00B50EDA"/>
    <w:sectPr w:rsidR="00B50EDA" w:rsidSect="0029040A">
      <w:headerReference w:type="first" r:id="rId7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C2348" w14:textId="77777777" w:rsidR="008D6CC3" w:rsidRDefault="008D6CC3" w:rsidP="0029040A">
      <w:pPr>
        <w:spacing w:after="0" w:line="240" w:lineRule="auto"/>
      </w:pPr>
      <w:r>
        <w:separator/>
      </w:r>
    </w:p>
  </w:endnote>
  <w:endnote w:type="continuationSeparator" w:id="0">
    <w:p w14:paraId="491135A7" w14:textId="77777777" w:rsidR="008D6CC3" w:rsidRDefault="008D6CC3" w:rsidP="002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C410" w14:textId="77777777" w:rsidR="008D6CC3" w:rsidRDefault="008D6CC3" w:rsidP="0029040A">
      <w:pPr>
        <w:spacing w:after="0" w:line="240" w:lineRule="auto"/>
      </w:pPr>
      <w:r>
        <w:separator/>
      </w:r>
    </w:p>
  </w:footnote>
  <w:footnote w:type="continuationSeparator" w:id="0">
    <w:p w14:paraId="6A14825E" w14:textId="77777777" w:rsidR="008D6CC3" w:rsidRDefault="008D6CC3" w:rsidP="0029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58528"/>
      <w:docPartObj>
        <w:docPartGallery w:val="Page Numbers (Top of Page)"/>
        <w:docPartUnique/>
      </w:docPartObj>
    </w:sdtPr>
    <w:sdtEndPr/>
    <w:sdtContent>
      <w:p w14:paraId="3CB5AA81" w14:textId="77777777" w:rsidR="001A6E40" w:rsidRDefault="001A6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5AFDE4" w14:textId="77777777" w:rsidR="001A6E40" w:rsidRDefault="001A6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6"/>
    <w:rsid w:val="000638F7"/>
    <w:rsid w:val="000B6F44"/>
    <w:rsid w:val="000D4EBD"/>
    <w:rsid w:val="0010507E"/>
    <w:rsid w:val="001A6E40"/>
    <w:rsid w:val="00281AD2"/>
    <w:rsid w:val="0029040A"/>
    <w:rsid w:val="002B1A68"/>
    <w:rsid w:val="00345255"/>
    <w:rsid w:val="003630B7"/>
    <w:rsid w:val="00424605"/>
    <w:rsid w:val="00597EB1"/>
    <w:rsid w:val="00746F65"/>
    <w:rsid w:val="007C7C4F"/>
    <w:rsid w:val="008D6CC3"/>
    <w:rsid w:val="009653BC"/>
    <w:rsid w:val="00A21B3A"/>
    <w:rsid w:val="00A60D40"/>
    <w:rsid w:val="00A975A4"/>
    <w:rsid w:val="00B50EDA"/>
    <w:rsid w:val="00CC1870"/>
    <w:rsid w:val="00CD7AE6"/>
    <w:rsid w:val="00D1757C"/>
    <w:rsid w:val="00EE11BB"/>
    <w:rsid w:val="00F97150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4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D7AE6"/>
  </w:style>
  <w:style w:type="paragraph" w:styleId="a3">
    <w:name w:val="header"/>
    <w:basedOn w:val="a"/>
    <w:link w:val="a4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40A"/>
  </w:style>
  <w:style w:type="paragraph" w:styleId="a5">
    <w:name w:val="footer"/>
    <w:basedOn w:val="a"/>
    <w:link w:val="a6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40A"/>
  </w:style>
  <w:style w:type="paragraph" w:styleId="a7">
    <w:name w:val="Normal (Web)"/>
    <w:basedOn w:val="a"/>
    <w:uiPriority w:val="99"/>
    <w:semiHidden/>
    <w:unhideWhenUsed/>
    <w:rsid w:val="003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2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D7AE6"/>
  </w:style>
  <w:style w:type="paragraph" w:styleId="a3">
    <w:name w:val="header"/>
    <w:basedOn w:val="a"/>
    <w:link w:val="a4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40A"/>
  </w:style>
  <w:style w:type="paragraph" w:styleId="a5">
    <w:name w:val="footer"/>
    <w:basedOn w:val="a"/>
    <w:link w:val="a6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40A"/>
  </w:style>
  <w:style w:type="paragraph" w:styleId="a7">
    <w:name w:val="Normal (Web)"/>
    <w:basedOn w:val="a"/>
    <w:uiPriority w:val="99"/>
    <w:semiHidden/>
    <w:unhideWhenUsed/>
    <w:rsid w:val="003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2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Юлия</dc:creator>
  <cp:lastModifiedBy>Пользователь Windows</cp:lastModifiedBy>
  <cp:revision>2</cp:revision>
  <cp:lastPrinted>2024-09-09T12:17:00Z</cp:lastPrinted>
  <dcterms:created xsi:type="dcterms:W3CDTF">2024-09-23T09:40:00Z</dcterms:created>
  <dcterms:modified xsi:type="dcterms:W3CDTF">2024-09-23T09:40:00Z</dcterms:modified>
</cp:coreProperties>
</file>